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DB6" w:rsidRDefault="00B52DB6" w:rsidP="00B52DB6">
      <w:pPr>
        <w:jc w:val="center"/>
        <w:rPr>
          <w:rFonts w:ascii="Tw Cen MT" w:hAnsi="Tw Cen MT"/>
          <w:b/>
          <w:caps/>
          <w:sz w:val="32"/>
        </w:rPr>
      </w:pPr>
      <w:r w:rsidRPr="00B52DB6">
        <w:rPr>
          <w:rFonts w:ascii="Tw Cen MT" w:hAnsi="Tw Cen MT"/>
          <w:b/>
          <w:caps/>
          <w:sz w:val="36"/>
        </w:rPr>
        <w:t xml:space="preserve">Bethany L. Peters, </w:t>
      </w:r>
      <w:r w:rsidRPr="00B52DB6">
        <w:rPr>
          <w:rFonts w:ascii="Tw Cen MT" w:hAnsi="Tw Cen MT"/>
          <w:b/>
          <w:caps/>
          <w:sz w:val="32"/>
        </w:rPr>
        <w:t>Ph.D.</w:t>
      </w:r>
    </w:p>
    <w:p w:rsidR="00B52DB6" w:rsidRPr="00B52DB6" w:rsidRDefault="00B52DB6" w:rsidP="00B52DB6">
      <w:pPr>
        <w:jc w:val="center"/>
        <w:rPr>
          <w:rFonts w:ascii="Tw Cen MT" w:hAnsi="Tw Cen MT"/>
          <w:b/>
          <w:caps/>
          <w:sz w:val="20"/>
        </w:rPr>
      </w:pPr>
    </w:p>
    <w:p w:rsidR="00B52DB6" w:rsidRDefault="00880F01" w:rsidP="00B52DB6">
      <w:pPr>
        <w:jc w:val="center"/>
        <w:rPr>
          <w:rFonts w:ascii="Tw Cen MT" w:hAnsi="Tw Cen MT"/>
        </w:rPr>
      </w:pPr>
      <w:r>
        <w:rPr>
          <w:rFonts w:ascii="Tw Cen MT" w:hAnsi="Tw Cen MT"/>
        </w:rPr>
        <w:t>5804 La Vista Court</w:t>
      </w:r>
      <w:r w:rsidR="00B52DB6">
        <w:rPr>
          <w:rFonts w:ascii="Tw Cen MT" w:hAnsi="Tw Cen MT"/>
        </w:rPr>
        <w:t xml:space="preserve"> </w:t>
      </w:r>
      <w:r w:rsidR="00B52DB6" w:rsidRPr="00B52DB6">
        <w:rPr>
          <w:rFonts w:ascii="Tw Cen MT" w:eastAsia="MS Mincho" w:hAnsi="Tw Cen MT"/>
          <w:b/>
          <w:bCs/>
          <w:sz w:val="22"/>
          <w:szCs w:val="22"/>
        </w:rPr>
        <w:t>•</w:t>
      </w:r>
      <w:r w:rsidR="00B52DB6">
        <w:rPr>
          <w:rFonts w:ascii="Tw Cen MT" w:eastAsia="MS Mincho" w:hAnsi="Tw Cen MT"/>
          <w:b/>
          <w:bCs/>
          <w:sz w:val="22"/>
          <w:szCs w:val="22"/>
        </w:rPr>
        <w:t xml:space="preserve"> </w:t>
      </w:r>
      <w:r>
        <w:rPr>
          <w:rFonts w:ascii="Tw Cen MT" w:hAnsi="Tw Cen MT"/>
        </w:rPr>
        <w:t>Dallas, TX 75206</w:t>
      </w:r>
    </w:p>
    <w:p w:rsidR="00B52DB6" w:rsidRPr="00B52DB6" w:rsidRDefault="00B52DB6" w:rsidP="00B52DB6">
      <w:pPr>
        <w:jc w:val="center"/>
        <w:rPr>
          <w:rFonts w:ascii="Tw Cen MT" w:hAnsi="Tw Cen MT"/>
          <w:sz w:val="20"/>
        </w:rPr>
      </w:pPr>
    </w:p>
    <w:p w:rsidR="00B52DB6" w:rsidRPr="00B52DB6" w:rsidRDefault="00B52DB6" w:rsidP="00B52DB6">
      <w:pPr>
        <w:jc w:val="center"/>
        <w:rPr>
          <w:rFonts w:ascii="Tw Cen MT" w:hAnsi="Tw Cen MT"/>
          <w:b/>
          <w:u w:val="single"/>
        </w:rPr>
      </w:pPr>
      <w:r w:rsidRPr="00B52DB6">
        <w:rPr>
          <w:rFonts w:ascii="Tw Cen MT" w:hAnsi="Tw Cen MT"/>
          <w:b/>
          <w:u w:val="single"/>
        </w:rPr>
        <w:t xml:space="preserve">(214) 215-1490 </w:t>
      </w:r>
      <w:r w:rsidR="0003708F">
        <w:rPr>
          <w:rFonts w:ascii="Tw Cen MT" w:hAnsi="Tw Cen MT"/>
          <w:b/>
          <w:u w:val="single"/>
        </w:rPr>
        <w:tab/>
      </w:r>
      <w:r w:rsidR="0003708F">
        <w:rPr>
          <w:rFonts w:ascii="Tw Cen MT" w:hAnsi="Tw Cen MT"/>
          <w:b/>
          <w:u w:val="single"/>
        </w:rPr>
        <w:tab/>
      </w:r>
      <w:r w:rsidR="0003708F">
        <w:rPr>
          <w:rFonts w:ascii="Tw Cen MT" w:hAnsi="Tw Cen MT"/>
          <w:b/>
          <w:u w:val="single"/>
        </w:rPr>
        <w:tab/>
      </w:r>
      <w:r w:rsidR="00F335F9">
        <w:rPr>
          <w:rFonts w:ascii="Tw Cen MT" w:hAnsi="Tw Cen MT"/>
          <w:b/>
          <w:u w:val="single"/>
        </w:rPr>
        <w:t xml:space="preserve">____                 </w:t>
      </w:r>
      <w:r w:rsidR="0003708F">
        <w:rPr>
          <w:rFonts w:ascii="Tw Cen MT" w:hAnsi="Tw Cen MT"/>
          <w:b/>
          <w:u w:val="single"/>
        </w:rPr>
        <w:tab/>
      </w:r>
      <w:r w:rsidR="0003708F">
        <w:rPr>
          <w:rFonts w:ascii="Tw Cen MT" w:hAnsi="Tw Cen MT"/>
          <w:b/>
          <w:u w:val="single"/>
        </w:rPr>
        <w:tab/>
        <w:t xml:space="preserve">   </w:t>
      </w:r>
      <w:r w:rsidR="00F335F9">
        <w:rPr>
          <w:rFonts w:ascii="Tw Cen MT" w:hAnsi="Tw Cen MT"/>
          <w:b/>
          <w:u w:val="single"/>
        </w:rPr>
        <w:t>BethanyLPeters@gmail</w:t>
      </w:r>
      <w:r w:rsidRPr="00B52DB6">
        <w:rPr>
          <w:rFonts w:ascii="Tw Cen MT" w:hAnsi="Tw Cen MT"/>
          <w:b/>
          <w:u w:val="single"/>
        </w:rPr>
        <w:t>.com</w:t>
      </w:r>
    </w:p>
    <w:p w:rsidR="00CF06F8" w:rsidRPr="00B52DB6" w:rsidRDefault="00CF4759" w:rsidP="00CF4759">
      <w:pPr>
        <w:jc w:val="center"/>
        <w:rPr>
          <w:rFonts w:ascii="Tw Cen MT" w:hAnsi="Tw Cen MT"/>
          <w:sz w:val="20"/>
        </w:rPr>
      </w:pPr>
      <w:r w:rsidRPr="00B52DB6">
        <w:rPr>
          <w:rFonts w:ascii="Tw Cen MT" w:hAnsi="Tw Cen MT"/>
          <w:b/>
          <w:bCs/>
          <w:sz w:val="20"/>
          <w:u w:val="single"/>
        </w:rPr>
        <w:t xml:space="preserve">                             </w:t>
      </w:r>
    </w:p>
    <w:p w:rsidR="008137D1" w:rsidRDefault="00B66C0D" w:rsidP="008137D1">
      <w:pPr>
        <w:jc w:val="center"/>
        <w:rPr>
          <w:rStyle w:val="Section"/>
          <w:rFonts w:ascii="Tw Cen MT" w:hAnsi="Tw Cen MT"/>
          <w:caps/>
          <w:smallCaps w:val="0"/>
          <w:spacing w:val="-2"/>
          <w:sz w:val="36"/>
          <w:szCs w:val="36"/>
        </w:rPr>
      </w:pPr>
      <w:r>
        <w:rPr>
          <w:rStyle w:val="Section"/>
          <w:rFonts w:ascii="Tw Cen MT" w:hAnsi="Tw Cen MT"/>
          <w:caps/>
          <w:smallCaps w:val="0"/>
          <w:spacing w:val="-2"/>
          <w:sz w:val="36"/>
          <w:szCs w:val="36"/>
        </w:rPr>
        <w:t>Analytics consultant</w:t>
      </w:r>
    </w:p>
    <w:p w:rsidR="00436E0D" w:rsidRPr="00B52DB6" w:rsidRDefault="00436E0D" w:rsidP="008137D1">
      <w:pPr>
        <w:jc w:val="center"/>
        <w:rPr>
          <w:rFonts w:ascii="Tw Cen MT" w:hAnsi="Tw Cen MT"/>
          <w:b/>
          <w:i/>
          <w:iCs/>
        </w:rPr>
      </w:pPr>
      <w:r w:rsidRPr="00B52DB6">
        <w:rPr>
          <w:rFonts w:ascii="Tw Cen MT" w:hAnsi="Tw Cen MT"/>
          <w:i/>
          <w:iCs/>
        </w:rPr>
        <w:t>Deliveri</w:t>
      </w:r>
      <w:r w:rsidR="00AA6081" w:rsidRPr="00B52DB6">
        <w:rPr>
          <w:rFonts w:ascii="Tw Cen MT" w:hAnsi="Tw Cen MT"/>
          <w:i/>
          <w:iCs/>
        </w:rPr>
        <w:t>ng Leadership</w:t>
      </w:r>
      <w:r w:rsidR="002E1665" w:rsidRPr="00B52DB6">
        <w:rPr>
          <w:rFonts w:ascii="Tw Cen MT" w:hAnsi="Tw Cen MT"/>
          <w:i/>
          <w:iCs/>
        </w:rPr>
        <w:t>, Accountability, and Excellence</w:t>
      </w:r>
    </w:p>
    <w:p w:rsidR="007C6B8A" w:rsidRDefault="007C6B8A" w:rsidP="00381470">
      <w:pPr>
        <w:rPr>
          <w:rFonts w:ascii="Tw Cen MT" w:hAnsi="Tw Cen MT"/>
          <w:b/>
          <w:sz w:val="20"/>
          <w:szCs w:val="16"/>
        </w:rPr>
      </w:pPr>
    </w:p>
    <w:p w:rsidR="001369C2" w:rsidRPr="00B52DB6" w:rsidRDefault="001369C2" w:rsidP="00381470">
      <w:pPr>
        <w:rPr>
          <w:rFonts w:ascii="Tw Cen MT" w:hAnsi="Tw Cen MT"/>
          <w:b/>
          <w:sz w:val="20"/>
          <w:szCs w:val="16"/>
        </w:rPr>
      </w:pPr>
    </w:p>
    <w:p w:rsidR="00130187" w:rsidRPr="00B52DB6" w:rsidRDefault="00130187" w:rsidP="002E50BB">
      <w:pPr>
        <w:tabs>
          <w:tab w:val="left" w:pos="2070"/>
        </w:tabs>
        <w:jc w:val="center"/>
        <w:rPr>
          <w:rFonts w:ascii="Tw Cen MT" w:hAnsi="Tw Cen MT"/>
          <w:b/>
          <w:szCs w:val="22"/>
        </w:rPr>
      </w:pPr>
      <w:r w:rsidRPr="00B52DB6">
        <w:rPr>
          <w:rFonts w:ascii="Tw Cen MT" w:hAnsi="Tw Cen MT"/>
          <w:b/>
          <w:szCs w:val="22"/>
        </w:rPr>
        <w:t>PROFILE</w:t>
      </w:r>
    </w:p>
    <w:p w:rsidR="00E13EF6" w:rsidRPr="0065369F" w:rsidRDefault="00436E0D" w:rsidP="002E50BB">
      <w:pPr>
        <w:pStyle w:val="BodyText3"/>
        <w:tabs>
          <w:tab w:val="left" w:pos="2070"/>
        </w:tabs>
        <w:jc w:val="both"/>
        <w:rPr>
          <w:rFonts w:ascii="Tw Cen MT" w:hAnsi="Tw Cen MT" w:cs="Calibri"/>
          <w:noProof/>
        </w:rPr>
      </w:pPr>
      <w:r w:rsidRPr="0065369F">
        <w:rPr>
          <w:rFonts w:ascii="Tw Cen MT" w:hAnsi="Tw Cen MT"/>
          <w:szCs w:val="22"/>
        </w:rPr>
        <w:t>Highl</w:t>
      </w:r>
      <w:r w:rsidR="00D343BC" w:rsidRPr="0065369F">
        <w:rPr>
          <w:rFonts w:ascii="Tw Cen MT" w:hAnsi="Tw Cen MT"/>
          <w:szCs w:val="22"/>
        </w:rPr>
        <w:t xml:space="preserve">y experienced </w:t>
      </w:r>
      <w:r w:rsidR="00055A13" w:rsidRPr="0065369F">
        <w:rPr>
          <w:rFonts w:ascii="Tw Cen MT" w:hAnsi="Tw Cen MT"/>
          <w:szCs w:val="22"/>
        </w:rPr>
        <w:t>marketing</w:t>
      </w:r>
      <w:r w:rsidR="00FB44F9" w:rsidRPr="0065369F">
        <w:rPr>
          <w:rFonts w:ascii="Tw Cen MT" w:hAnsi="Tw Cen MT"/>
          <w:szCs w:val="22"/>
        </w:rPr>
        <w:t xml:space="preserve"> executive with </w:t>
      </w:r>
      <w:r w:rsidR="0065369F" w:rsidRPr="0065369F">
        <w:rPr>
          <w:rFonts w:ascii="Tw Cen MT" w:hAnsi="Tw Cen MT"/>
          <w:szCs w:val="22"/>
        </w:rPr>
        <w:t xml:space="preserve">a broad background and </w:t>
      </w:r>
      <w:r w:rsidR="00FB44F9" w:rsidRPr="0065369F">
        <w:rPr>
          <w:rFonts w:ascii="Tw Cen MT" w:hAnsi="Tw Cen MT"/>
          <w:szCs w:val="22"/>
        </w:rPr>
        <w:t xml:space="preserve">over </w:t>
      </w:r>
      <w:r w:rsidR="002B5A7A">
        <w:rPr>
          <w:rFonts w:ascii="Tw Cen MT" w:hAnsi="Tw Cen MT"/>
          <w:szCs w:val="22"/>
        </w:rPr>
        <w:t>fifteen</w:t>
      </w:r>
      <w:bookmarkStart w:id="0" w:name="_GoBack"/>
      <w:bookmarkEnd w:id="0"/>
      <w:r w:rsidR="00FB44F9" w:rsidRPr="0065369F">
        <w:rPr>
          <w:rFonts w:ascii="Tw Cen MT" w:hAnsi="Tw Cen MT"/>
          <w:szCs w:val="22"/>
        </w:rPr>
        <w:t xml:space="preserve"> years of</w:t>
      </w:r>
      <w:r w:rsidR="00AA6081" w:rsidRPr="0065369F">
        <w:rPr>
          <w:rFonts w:ascii="Tw Cen MT" w:hAnsi="Tw Cen MT"/>
          <w:szCs w:val="22"/>
        </w:rPr>
        <w:t xml:space="preserve"> </w:t>
      </w:r>
      <w:r w:rsidR="00055A13" w:rsidRPr="0065369F">
        <w:rPr>
          <w:rFonts w:ascii="Tw Cen MT" w:hAnsi="Tw Cen MT"/>
          <w:szCs w:val="22"/>
        </w:rPr>
        <w:t xml:space="preserve">experience in </w:t>
      </w:r>
      <w:r w:rsidR="00FB44F9" w:rsidRPr="0065369F">
        <w:rPr>
          <w:rFonts w:ascii="Tw Cen MT" w:hAnsi="Tw Cen MT"/>
          <w:szCs w:val="22"/>
        </w:rPr>
        <w:t>critical</w:t>
      </w:r>
      <w:r w:rsidR="00AE4F3F" w:rsidRPr="0065369F">
        <w:rPr>
          <w:rFonts w:ascii="Tw Cen MT" w:hAnsi="Tw Cen MT"/>
          <w:szCs w:val="22"/>
        </w:rPr>
        <w:t xml:space="preserve"> </w:t>
      </w:r>
      <w:r w:rsidR="00183B50" w:rsidRPr="0065369F">
        <w:rPr>
          <w:rFonts w:ascii="Tw Cen MT" w:hAnsi="Tw Cen MT"/>
          <w:szCs w:val="22"/>
        </w:rPr>
        <w:t xml:space="preserve">analytical </w:t>
      </w:r>
      <w:r w:rsidR="00AE4F3F" w:rsidRPr="0065369F">
        <w:rPr>
          <w:rFonts w:ascii="Tw Cen MT" w:hAnsi="Tw Cen MT"/>
          <w:szCs w:val="22"/>
        </w:rPr>
        <w:t xml:space="preserve">roles </w:t>
      </w:r>
      <w:r w:rsidR="00AA6081" w:rsidRPr="0065369F">
        <w:rPr>
          <w:rFonts w:ascii="Tw Cen MT" w:hAnsi="Tw Cen MT"/>
          <w:szCs w:val="22"/>
        </w:rPr>
        <w:t xml:space="preserve">within </w:t>
      </w:r>
      <w:r w:rsidR="00FB44F9" w:rsidRPr="0065369F">
        <w:rPr>
          <w:rFonts w:ascii="Tw Cen MT" w:hAnsi="Tw Cen MT"/>
          <w:szCs w:val="22"/>
        </w:rPr>
        <w:t xml:space="preserve">top tier </w:t>
      </w:r>
      <w:r w:rsidR="00381470" w:rsidRPr="0065369F">
        <w:rPr>
          <w:rFonts w:ascii="Tw Cen MT" w:hAnsi="Tw Cen MT"/>
          <w:szCs w:val="22"/>
        </w:rPr>
        <w:t>organizations</w:t>
      </w:r>
      <w:r w:rsidRPr="0065369F">
        <w:rPr>
          <w:rFonts w:ascii="Tw Cen MT" w:hAnsi="Tw Cen MT"/>
          <w:szCs w:val="22"/>
        </w:rPr>
        <w:t>.</w:t>
      </w:r>
      <w:r w:rsidR="00AE4F3F" w:rsidRPr="0065369F">
        <w:rPr>
          <w:rFonts w:ascii="Tw Cen MT" w:hAnsi="Tw Cen MT"/>
          <w:szCs w:val="22"/>
        </w:rPr>
        <w:t xml:space="preserve"> </w:t>
      </w:r>
      <w:r w:rsidRPr="0065369F">
        <w:rPr>
          <w:rFonts w:ascii="Tw Cen MT" w:hAnsi="Tw Cen MT"/>
          <w:szCs w:val="22"/>
        </w:rPr>
        <w:t xml:space="preserve">A welcome addition to any </w:t>
      </w:r>
      <w:r w:rsidR="00D343BC" w:rsidRPr="0065369F">
        <w:rPr>
          <w:rFonts w:ascii="Tw Cen MT" w:hAnsi="Tw Cen MT"/>
          <w:szCs w:val="22"/>
        </w:rPr>
        <w:t>t</w:t>
      </w:r>
      <w:r w:rsidRPr="0065369F">
        <w:rPr>
          <w:rFonts w:ascii="Tw Cen MT" w:hAnsi="Tw Cen MT"/>
          <w:szCs w:val="22"/>
        </w:rPr>
        <w:t xml:space="preserve">eam, </w:t>
      </w:r>
      <w:r w:rsidRPr="0065369F">
        <w:rPr>
          <w:rStyle w:val="Strong"/>
          <w:rFonts w:ascii="Tw Cen MT" w:hAnsi="Tw Cen MT"/>
          <w:b w:val="0"/>
          <w:bCs w:val="0"/>
          <w:szCs w:val="22"/>
        </w:rPr>
        <w:t xml:space="preserve">with a demonstrated ability to deliver highly critical </w:t>
      </w:r>
      <w:r w:rsidR="00F1196F" w:rsidRPr="0065369F">
        <w:rPr>
          <w:rStyle w:val="Strong"/>
          <w:rFonts w:ascii="Tw Cen MT" w:hAnsi="Tw Cen MT"/>
          <w:b w:val="0"/>
          <w:bCs w:val="0"/>
          <w:szCs w:val="22"/>
        </w:rPr>
        <w:t>project milestones</w:t>
      </w:r>
      <w:r w:rsidRPr="0065369F">
        <w:rPr>
          <w:rStyle w:val="Strong"/>
          <w:rFonts w:ascii="Tw Cen MT" w:hAnsi="Tw Cen MT"/>
          <w:b w:val="0"/>
          <w:bCs w:val="0"/>
          <w:szCs w:val="22"/>
        </w:rPr>
        <w:t xml:space="preserve"> with</w:t>
      </w:r>
      <w:r w:rsidR="00D343BC" w:rsidRPr="0065369F">
        <w:rPr>
          <w:rStyle w:val="Strong"/>
          <w:rFonts w:ascii="Tw Cen MT" w:hAnsi="Tw Cen MT"/>
          <w:b w:val="0"/>
          <w:bCs w:val="0"/>
          <w:szCs w:val="22"/>
        </w:rPr>
        <w:t>in</w:t>
      </w:r>
      <w:r w:rsidRPr="0065369F">
        <w:rPr>
          <w:rStyle w:val="Strong"/>
          <w:rFonts w:ascii="Tw Cen MT" w:hAnsi="Tw Cen MT"/>
          <w:b w:val="0"/>
          <w:bCs w:val="0"/>
          <w:szCs w:val="22"/>
        </w:rPr>
        <w:t xml:space="preserve"> tight schedules and budgets</w:t>
      </w:r>
      <w:r w:rsidRPr="0065369F">
        <w:rPr>
          <w:rFonts w:ascii="Tw Cen MT" w:hAnsi="Tw Cen MT"/>
          <w:szCs w:val="22"/>
        </w:rPr>
        <w:t>, willing</w:t>
      </w:r>
      <w:r w:rsidR="00334A2C" w:rsidRPr="0065369F">
        <w:rPr>
          <w:rFonts w:ascii="Tw Cen MT" w:hAnsi="Tw Cen MT"/>
          <w:szCs w:val="22"/>
        </w:rPr>
        <w:t xml:space="preserve"> </w:t>
      </w:r>
      <w:r w:rsidRPr="0065369F">
        <w:rPr>
          <w:rFonts w:ascii="Tw Cen MT" w:hAnsi="Tw Cen MT"/>
          <w:szCs w:val="22"/>
        </w:rPr>
        <w:t>and able to function in any role necessary t</w:t>
      </w:r>
      <w:r w:rsidR="00D343BC" w:rsidRPr="0065369F">
        <w:rPr>
          <w:rFonts w:ascii="Tw Cen MT" w:hAnsi="Tw Cen MT"/>
          <w:szCs w:val="22"/>
        </w:rPr>
        <w:t xml:space="preserve">o ensure </w:t>
      </w:r>
      <w:r w:rsidR="003B5117" w:rsidRPr="0065369F">
        <w:rPr>
          <w:rFonts w:ascii="Tw Cen MT" w:hAnsi="Tw Cen MT"/>
          <w:szCs w:val="22"/>
        </w:rPr>
        <w:t xml:space="preserve">organizational </w:t>
      </w:r>
      <w:r w:rsidR="00D343BC" w:rsidRPr="0065369F">
        <w:rPr>
          <w:rFonts w:ascii="Tw Cen MT" w:hAnsi="Tw Cen MT"/>
          <w:szCs w:val="22"/>
        </w:rPr>
        <w:t>success and on-</w:t>
      </w:r>
      <w:r w:rsidRPr="0065369F">
        <w:rPr>
          <w:rFonts w:ascii="Tw Cen MT" w:hAnsi="Tw Cen MT"/>
          <w:szCs w:val="22"/>
        </w:rPr>
        <w:t xml:space="preserve">time project delivery. </w:t>
      </w:r>
      <w:r w:rsidR="00F1196F" w:rsidRPr="0065369F">
        <w:rPr>
          <w:rFonts w:ascii="Tw Cen MT" w:hAnsi="Tw Cen MT"/>
          <w:szCs w:val="22"/>
        </w:rPr>
        <w:t>Accomplished</w:t>
      </w:r>
      <w:r w:rsidR="00055A13" w:rsidRPr="0065369F">
        <w:rPr>
          <w:rFonts w:ascii="Tw Cen MT" w:hAnsi="Tw Cen MT"/>
          <w:szCs w:val="22"/>
        </w:rPr>
        <w:t xml:space="preserve"> professional with experience positively impacting corporate performance through skillful development, enhancement, and orchestration of complex, integrated </w:t>
      </w:r>
      <w:r w:rsidR="002E50BB" w:rsidRPr="0065369F">
        <w:rPr>
          <w:rFonts w:ascii="Tw Cen MT" w:hAnsi="Tw Cen MT"/>
          <w:szCs w:val="22"/>
        </w:rPr>
        <w:t xml:space="preserve">marketing </w:t>
      </w:r>
      <w:r w:rsidR="00055A13" w:rsidRPr="0065369F">
        <w:rPr>
          <w:rFonts w:ascii="Tw Cen MT" w:hAnsi="Tw Cen MT"/>
          <w:szCs w:val="22"/>
        </w:rPr>
        <w:t>programs and thought leadership. Motivational leader, effective manager</w:t>
      </w:r>
      <w:r w:rsidR="00906A6D" w:rsidRPr="0065369F">
        <w:rPr>
          <w:rFonts w:ascii="Tw Cen MT" w:hAnsi="Tw Cen MT"/>
          <w:szCs w:val="22"/>
        </w:rPr>
        <w:t>,</w:t>
      </w:r>
      <w:r w:rsidR="00055A13" w:rsidRPr="0065369F">
        <w:rPr>
          <w:rFonts w:ascii="Tw Cen MT" w:hAnsi="Tw Cen MT"/>
          <w:szCs w:val="22"/>
        </w:rPr>
        <w:t xml:space="preserve"> and team builder. Results driven with proven ability to combine effective strategies, solid management</w:t>
      </w:r>
      <w:r w:rsidR="00906A6D" w:rsidRPr="0065369F">
        <w:rPr>
          <w:rFonts w:ascii="Tw Cen MT" w:hAnsi="Tw Cen MT"/>
          <w:szCs w:val="22"/>
        </w:rPr>
        <w:t>,</w:t>
      </w:r>
      <w:r w:rsidR="00055A13" w:rsidRPr="0065369F">
        <w:rPr>
          <w:rFonts w:ascii="Tw Cen MT" w:hAnsi="Tw Cen MT"/>
          <w:szCs w:val="22"/>
        </w:rPr>
        <w:t xml:space="preserve"> and insightful analysis to identify and capitalize on new business opportunities </w:t>
      </w:r>
      <w:r w:rsidR="00125091" w:rsidRPr="0065369F">
        <w:rPr>
          <w:rFonts w:ascii="Tw Cen MT" w:hAnsi="Tw Cen MT"/>
          <w:szCs w:val="22"/>
        </w:rPr>
        <w:t xml:space="preserve">/ designs </w:t>
      </w:r>
      <w:r w:rsidR="00055A13" w:rsidRPr="0065369F">
        <w:rPr>
          <w:rFonts w:ascii="Tw Cen MT" w:hAnsi="Tw Cen MT"/>
          <w:szCs w:val="22"/>
        </w:rPr>
        <w:t xml:space="preserve">across the entire lifecycle. </w:t>
      </w:r>
      <w:r w:rsidR="0017576E" w:rsidRPr="0065369F">
        <w:rPr>
          <w:rFonts w:ascii="Tw Cen MT" w:eastAsia="MS Mincho" w:hAnsi="Tw Cen MT"/>
          <w:szCs w:val="22"/>
        </w:rPr>
        <w:t>Effectively t</w:t>
      </w:r>
      <w:r w:rsidR="00E13EF6" w:rsidRPr="0065369F">
        <w:rPr>
          <w:rFonts w:ascii="Tw Cen MT" w:eastAsia="MS Mincho" w:hAnsi="Tw Cen MT"/>
          <w:szCs w:val="22"/>
        </w:rPr>
        <w:t>ranslate C-Level direction into deliver</w:t>
      </w:r>
      <w:r w:rsidR="0017576E" w:rsidRPr="0065369F">
        <w:rPr>
          <w:rFonts w:ascii="Tw Cen MT" w:eastAsia="MS Mincho" w:hAnsi="Tw Cen MT"/>
          <w:szCs w:val="22"/>
        </w:rPr>
        <w:t xml:space="preserve">ables for cross-functional team, serving as liaison </w:t>
      </w:r>
      <w:r w:rsidR="00E13EF6" w:rsidRPr="0065369F">
        <w:rPr>
          <w:rFonts w:ascii="Tw Cen MT" w:eastAsia="MS Mincho" w:hAnsi="Tw Cen MT"/>
          <w:szCs w:val="22"/>
        </w:rPr>
        <w:t>with vendors, clients</w:t>
      </w:r>
      <w:r w:rsidR="0017576E" w:rsidRPr="0065369F">
        <w:rPr>
          <w:rFonts w:ascii="Tw Cen MT" w:eastAsia="MS Mincho" w:hAnsi="Tw Cen MT"/>
          <w:szCs w:val="22"/>
        </w:rPr>
        <w:t>,</w:t>
      </w:r>
      <w:r w:rsidR="00E13EF6" w:rsidRPr="0065369F">
        <w:rPr>
          <w:rFonts w:ascii="Tw Cen MT" w:eastAsia="MS Mincho" w:hAnsi="Tw Cen MT"/>
          <w:szCs w:val="22"/>
        </w:rPr>
        <w:t xml:space="preserve"> and internal stakeholders to </w:t>
      </w:r>
      <w:r w:rsidR="0017576E" w:rsidRPr="0065369F">
        <w:rPr>
          <w:rFonts w:ascii="Tw Cen MT" w:eastAsia="MS Mincho" w:hAnsi="Tw Cen MT"/>
          <w:szCs w:val="22"/>
        </w:rPr>
        <w:t>d</w:t>
      </w:r>
      <w:r w:rsidR="00E13EF6" w:rsidRPr="0065369F">
        <w:rPr>
          <w:rFonts w:ascii="Tw Cen MT" w:eastAsia="MS Mincho" w:hAnsi="Tw Cen MT"/>
          <w:szCs w:val="22"/>
        </w:rPr>
        <w:t>rive business through qualified lead generation, electronic campaigning, and client</w:t>
      </w:r>
      <w:r w:rsidR="00183B50" w:rsidRPr="0065369F">
        <w:rPr>
          <w:rFonts w:ascii="Tw Cen MT" w:eastAsia="MS Mincho" w:hAnsi="Tw Cen MT"/>
          <w:szCs w:val="22"/>
        </w:rPr>
        <w:t xml:space="preserve">-facing </w:t>
      </w:r>
      <w:r w:rsidR="00E13EF6" w:rsidRPr="0065369F">
        <w:rPr>
          <w:rFonts w:ascii="Tw Cen MT" w:eastAsia="MS Mincho" w:hAnsi="Tw Cen MT"/>
          <w:szCs w:val="22"/>
        </w:rPr>
        <w:t>areas</w:t>
      </w:r>
      <w:r w:rsidR="0017576E" w:rsidRPr="0065369F">
        <w:rPr>
          <w:rFonts w:ascii="Tw Cen MT" w:eastAsia="MS Mincho" w:hAnsi="Tw Cen MT"/>
          <w:szCs w:val="22"/>
        </w:rPr>
        <w:t>.</w:t>
      </w:r>
    </w:p>
    <w:p w:rsidR="002E50BB" w:rsidRDefault="002E50BB" w:rsidP="002E50BB">
      <w:pPr>
        <w:rPr>
          <w:sz w:val="20"/>
        </w:rPr>
      </w:pPr>
    </w:p>
    <w:p w:rsidR="001369C2" w:rsidRPr="002E50BB" w:rsidRDefault="001369C2" w:rsidP="002E50BB">
      <w:pPr>
        <w:rPr>
          <w:sz w:val="20"/>
        </w:rPr>
      </w:pPr>
    </w:p>
    <w:p w:rsidR="00232265" w:rsidRPr="00B52DB6" w:rsidRDefault="00381470" w:rsidP="00232265">
      <w:pPr>
        <w:pStyle w:val="Heading1"/>
        <w:jc w:val="center"/>
        <w:rPr>
          <w:rFonts w:ascii="Tw Cen MT" w:hAnsi="Tw Cen MT"/>
          <w:bCs w:val="0"/>
          <w:sz w:val="24"/>
          <w:szCs w:val="22"/>
        </w:rPr>
      </w:pPr>
      <w:r w:rsidRPr="00B52DB6">
        <w:rPr>
          <w:rFonts w:ascii="Tw Cen MT" w:hAnsi="Tw Cen MT"/>
          <w:bCs w:val="0"/>
          <w:sz w:val="24"/>
          <w:szCs w:val="22"/>
        </w:rPr>
        <w:t>CORE COMPETENCIES</w:t>
      </w:r>
    </w:p>
    <w:p w:rsidR="00B52DB6" w:rsidRPr="0065369F" w:rsidRDefault="002E50BB" w:rsidP="00381470">
      <w:pPr>
        <w:jc w:val="center"/>
        <w:rPr>
          <w:rFonts w:ascii="Tw Cen MT" w:hAnsi="Tw Cen MT"/>
          <w:b/>
          <w:sz w:val="22"/>
        </w:rPr>
      </w:pPr>
      <w:r w:rsidRPr="0065369F">
        <w:rPr>
          <w:rFonts w:ascii="Tw Cen MT" w:hAnsi="Tw Cen MT" w:cs="Calibri"/>
          <w:b/>
          <w:noProof/>
          <w:sz w:val="22"/>
        </w:rPr>
        <w:t xml:space="preserve">Marketing Management </w:t>
      </w:r>
      <w:r w:rsidRPr="0065369F">
        <w:rPr>
          <w:rFonts w:ascii="Tw Cen MT" w:eastAsia="MS Mincho" w:hAnsi="Tw Cen MT"/>
          <w:b/>
          <w:bCs/>
          <w:sz w:val="22"/>
        </w:rPr>
        <w:t xml:space="preserve">• Quantitative and Qualitative Analysis • </w:t>
      </w:r>
      <w:r w:rsidRPr="0065369F">
        <w:rPr>
          <w:rFonts w:ascii="Tw Cen MT" w:hAnsi="Tw Cen MT" w:cs="Calibri"/>
          <w:b/>
          <w:noProof/>
          <w:sz w:val="22"/>
        </w:rPr>
        <w:t xml:space="preserve">SQL </w:t>
      </w:r>
      <w:r w:rsidRPr="0065369F">
        <w:rPr>
          <w:rFonts w:ascii="Tw Cen MT" w:eastAsia="MS Mincho" w:hAnsi="Tw Cen MT"/>
          <w:b/>
          <w:bCs/>
          <w:sz w:val="22"/>
        </w:rPr>
        <w:t>•</w:t>
      </w:r>
      <w:r w:rsidR="00B52DB6" w:rsidRPr="0065369F">
        <w:rPr>
          <w:rFonts w:ascii="Tw Cen MT" w:hAnsi="Tw Cen MT" w:cs="Calibri"/>
          <w:b/>
          <w:noProof/>
          <w:sz w:val="22"/>
        </w:rPr>
        <w:t xml:space="preserve"> SAS</w:t>
      </w:r>
      <w:r w:rsidRPr="0065369F">
        <w:rPr>
          <w:rFonts w:ascii="Tw Cen MT" w:hAnsi="Tw Cen MT" w:cs="Calibri"/>
          <w:b/>
          <w:noProof/>
          <w:sz w:val="22"/>
        </w:rPr>
        <w:t xml:space="preserve"> </w:t>
      </w:r>
      <w:r w:rsidRPr="0065369F">
        <w:rPr>
          <w:rFonts w:ascii="Tw Cen MT" w:eastAsia="MS Mincho" w:hAnsi="Tw Cen MT"/>
          <w:b/>
          <w:bCs/>
          <w:sz w:val="22"/>
        </w:rPr>
        <w:t>•</w:t>
      </w:r>
      <w:r w:rsidR="00F12841">
        <w:rPr>
          <w:rFonts w:ascii="Tw Cen MT" w:hAnsi="Tw Cen MT" w:cs="Calibri"/>
          <w:b/>
          <w:noProof/>
          <w:sz w:val="22"/>
        </w:rPr>
        <w:t xml:space="preserve"> </w:t>
      </w:r>
      <w:r w:rsidR="00EB1BB4">
        <w:rPr>
          <w:rFonts w:ascii="Tw Cen MT" w:hAnsi="Tw Cen MT" w:cs="Calibri"/>
          <w:b/>
          <w:noProof/>
          <w:sz w:val="22"/>
        </w:rPr>
        <w:t>Office</w:t>
      </w:r>
      <w:r w:rsidR="00B52DB6" w:rsidRPr="0065369F">
        <w:rPr>
          <w:rFonts w:ascii="Tw Cen MT" w:hAnsi="Tw Cen MT"/>
          <w:b/>
          <w:sz w:val="22"/>
        </w:rPr>
        <w:t xml:space="preserve"> </w:t>
      </w:r>
    </w:p>
    <w:p w:rsidR="002E50BB" w:rsidRPr="0065369F" w:rsidRDefault="002E50BB" w:rsidP="002E50BB">
      <w:pPr>
        <w:jc w:val="center"/>
        <w:rPr>
          <w:rFonts w:ascii="Tw Cen MT" w:eastAsia="MS Mincho" w:hAnsi="Tw Cen MT"/>
          <w:b/>
          <w:bCs/>
          <w:sz w:val="22"/>
        </w:rPr>
      </w:pPr>
      <w:r w:rsidRPr="0065369F">
        <w:rPr>
          <w:rFonts w:ascii="Tw Cen MT" w:hAnsi="Tw Cen MT"/>
          <w:b/>
          <w:sz w:val="22"/>
        </w:rPr>
        <w:t xml:space="preserve">Analytical Interpretation </w:t>
      </w:r>
      <w:r w:rsidRPr="0065369F">
        <w:rPr>
          <w:rFonts w:ascii="Tw Cen MT" w:eastAsia="MS Mincho" w:hAnsi="Tw Cen MT"/>
          <w:b/>
          <w:bCs/>
          <w:sz w:val="22"/>
        </w:rPr>
        <w:t xml:space="preserve">• </w:t>
      </w:r>
      <w:r w:rsidRPr="0065369F">
        <w:rPr>
          <w:rFonts w:ascii="Tw Cen MT" w:hAnsi="Tw Cen MT"/>
          <w:b/>
          <w:bCs/>
          <w:sz w:val="22"/>
        </w:rPr>
        <w:t xml:space="preserve">Performance Enhancement </w:t>
      </w:r>
      <w:r w:rsidR="00DF5DA7">
        <w:rPr>
          <w:rFonts w:ascii="Tw Cen MT" w:eastAsia="MS Mincho" w:hAnsi="Tw Cen MT"/>
          <w:b/>
          <w:bCs/>
          <w:sz w:val="22"/>
        </w:rPr>
        <w:t>• Data Integration</w:t>
      </w:r>
      <w:r w:rsidRPr="0065369F">
        <w:rPr>
          <w:rFonts w:ascii="Tw Cen MT" w:eastAsia="MS Mincho" w:hAnsi="Tw Cen MT"/>
          <w:b/>
          <w:bCs/>
          <w:sz w:val="22"/>
        </w:rPr>
        <w:t xml:space="preserve"> </w:t>
      </w:r>
    </w:p>
    <w:p w:rsidR="00B52DB6" w:rsidRPr="0065369F" w:rsidRDefault="0006689C" w:rsidP="00381470">
      <w:pPr>
        <w:jc w:val="center"/>
        <w:rPr>
          <w:rFonts w:ascii="Tw Cen MT" w:eastAsia="MS Mincho" w:hAnsi="Tw Cen MT"/>
          <w:b/>
          <w:bCs/>
          <w:sz w:val="22"/>
        </w:rPr>
      </w:pPr>
      <w:r>
        <w:rPr>
          <w:rFonts w:ascii="Tw Cen MT" w:hAnsi="Tw Cen MT"/>
          <w:b/>
          <w:sz w:val="22"/>
        </w:rPr>
        <w:t>Multivariate Regressions</w:t>
      </w:r>
      <w:r w:rsidR="00381470" w:rsidRPr="0065369F">
        <w:rPr>
          <w:rFonts w:ascii="Tw Cen MT" w:hAnsi="Tw Cen MT"/>
          <w:b/>
          <w:sz w:val="22"/>
        </w:rPr>
        <w:t xml:space="preserve"> </w:t>
      </w:r>
      <w:r w:rsidR="00381470" w:rsidRPr="0065369F">
        <w:rPr>
          <w:rFonts w:ascii="Tw Cen MT" w:eastAsia="MS Mincho" w:hAnsi="Tw Cen MT"/>
          <w:b/>
          <w:bCs/>
          <w:sz w:val="22"/>
        </w:rPr>
        <w:t xml:space="preserve">• </w:t>
      </w:r>
      <w:r w:rsidR="00381470" w:rsidRPr="0065369F">
        <w:rPr>
          <w:rFonts w:ascii="Tw Cen MT" w:hAnsi="Tw Cen MT"/>
          <w:b/>
          <w:sz w:val="22"/>
        </w:rPr>
        <w:t xml:space="preserve">Set ROI Objectives and Measurement </w:t>
      </w:r>
    </w:p>
    <w:p w:rsidR="002E50BB" w:rsidRPr="0065369F" w:rsidRDefault="002E50BB" w:rsidP="002E50BB">
      <w:pPr>
        <w:jc w:val="center"/>
        <w:rPr>
          <w:rFonts w:ascii="Tw Cen MT" w:hAnsi="Tw Cen MT"/>
          <w:b/>
          <w:sz w:val="22"/>
        </w:rPr>
      </w:pPr>
      <w:r w:rsidRPr="0065369F">
        <w:rPr>
          <w:rFonts w:ascii="Tw Cen MT" w:hAnsi="Tw Cen MT"/>
          <w:b/>
          <w:sz w:val="22"/>
        </w:rPr>
        <w:t xml:space="preserve">Targeted Marketing • Digital Marketing </w:t>
      </w:r>
      <w:r w:rsidRPr="0065369F">
        <w:rPr>
          <w:rFonts w:ascii="Tw Cen MT" w:eastAsia="MS Mincho" w:hAnsi="Tw Cen MT"/>
          <w:b/>
          <w:bCs/>
          <w:sz w:val="22"/>
        </w:rPr>
        <w:t xml:space="preserve">• </w:t>
      </w:r>
      <w:r w:rsidR="0006689C">
        <w:rPr>
          <w:rFonts w:ascii="Tw Cen MT" w:eastAsia="MS Mincho" w:hAnsi="Tw Cen MT"/>
          <w:b/>
          <w:bCs/>
          <w:sz w:val="22"/>
        </w:rPr>
        <w:t>Logistic Regression</w:t>
      </w:r>
    </w:p>
    <w:p w:rsidR="005C145A" w:rsidRPr="0065369F" w:rsidRDefault="005C145A" w:rsidP="00381470">
      <w:pPr>
        <w:jc w:val="center"/>
        <w:rPr>
          <w:rFonts w:ascii="Tw Cen MT" w:eastAsia="MS Mincho" w:hAnsi="Tw Cen MT"/>
          <w:b/>
          <w:bCs/>
          <w:sz w:val="22"/>
        </w:rPr>
      </w:pPr>
      <w:r>
        <w:rPr>
          <w:rFonts w:ascii="Tw Cen MT" w:hAnsi="Tw Cen MT"/>
          <w:b/>
          <w:sz w:val="22"/>
        </w:rPr>
        <w:t>Customer Segmentation</w:t>
      </w:r>
      <w:r w:rsidRPr="0065369F">
        <w:rPr>
          <w:rFonts w:ascii="Tw Cen MT" w:hAnsi="Tw Cen MT"/>
          <w:b/>
          <w:sz w:val="22"/>
        </w:rPr>
        <w:t xml:space="preserve"> </w:t>
      </w:r>
      <w:r w:rsidRPr="0065369F">
        <w:rPr>
          <w:rFonts w:ascii="Tw Cen MT" w:eastAsia="MS Mincho" w:hAnsi="Tw Cen MT"/>
          <w:b/>
          <w:bCs/>
          <w:sz w:val="22"/>
        </w:rPr>
        <w:t>•</w:t>
      </w:r>
      <w:r>
        <w:rPr>
          <w:rFonts w:ascii="Tw Cen MT" w:eastAsia="MS Mincho" w:hAnsi="Tw Cen MT"/>
          <w:b/>
          <w:bCs/>
          <w:sz w:val="22"/>
        </w:rPr>
        <w:t xml:space="preserve"> Simultaneous Equations</w:t>
      </w:r>
    </w:p>
    <w:p w:rsidR="002E50BB" w:rsidRDefault="00D01285" w:rsidP="00D01285">
      <w:pPr>
        <w:jc w:val="center"/>
        <w:rPr>
          <w:rFonts w:ascii="Tw Cen MT" w:hAnsi="Tw Cen MT"/>
          <w:b/>
          <w:sz w:val="22"/>
        </w:rPr>
      </w:pPr>
      <w:r w:rsidRPr="0065369F">
        <w:rPr>
          <w:rFonts w:ascii="Tw Cen MT" w:hAnsi="Tw Cen MT"/>
          <w:b/>
          <w:sz w:val="22"/>
        </w:rPr>
        <w:t xml:space="preserve">Direct Marketing Initiatives </w:t>
      </w:r>
      <w:r w:rsidRPr="0065369F">
        <w:rPr>
          <w:rFonts w:ascii="Tw Cen MT" w:eastAsia="MS Mincho" w:hAnsi="Tw Cen MT"/>
          <w:b/>
          <w:bCs/>
          <w:sz w:val="22"/>
        </w:rPr>
        <w:t xml:space="preserve">• </w:t>
      </w:r>
      <w:r>
        <w:rPr>
          <w:rFonts w:ascii="Tw Cen MT" w:eastAsia="MS Mincho" w:hAnsi="Tw Cen MT"/>
          <w:b/>
          <w:bCs/>
          <w:sz w:val="22"/>
        </w:rPr>
        <w:t>CRM Software</w:t>
      </w:r>
    </w:p>
    <w:p w:rsidR="00D01285" w:rsidRPr="00D01285" w:rsidRDefault="00D01285" w:rsidP="00D01285">
      <w:pPr>
        <w:jc w:val="center"/>
        <w:rPr>
          <w:rFonts w:ascii="Tw Cen MT" w:hAnsi="Tw Cen MT"/>
          <w:b/>
          <w:sz w:val="22"/>
        </w:rPr>
      </w:pPr>
    </w:p>
    <w:p w:rsidR="001369C2" w:rsidRDefault="001369C2" w:rsidP="00584166">
      <w:pPr>
        <w:pStyle w:val="Heading7"/>
        <w:rPr>
          <w:rFonts w:ascii="Tw Cen MT" w:hAnsi="Tw Cen MT"/>
        </w:rPr>
      </w:pPr>
    </w:p>
    <w:p w:rsidR="002E50BB" w:rsidRPr="00A20BDA" w:rsidRDefault="00584166" w:rsidP="00A20BDA">
      <w:pPr>
        <w:pStyle w:val="Heading7"/>
        <w:rPr>
          <w:rFonts w:ascii="Tw Cen MT" w:hAnsi="Tw Cen MT"/>
        </w:rPr>
      </w:pPr>
      <w:r w:rsidRPr="00B52DB6">
        <w:rPr>
          <w:rFonts w:ascii="Tw Cen MT" w:hAnsi="Tw Cen MT"/>
        </w:rPr>
        <w:t>PROFESSIONAL EXPERIENCE</w:t>
      </w:r>
    </w:p>
    <w:p w:rsidR="001369C2" w:rsidRDefault="001369C2" w:rsidP="00370134">
      <w:pPr>
        <w:widowControl w:val="0"/>
        <w:tabs>
          <w:tab w:val="left" w:pos="432"/>
          <w:tab w:val="left" w:pos="864"/>
        </w:tabs>
        <w:rPr>
          <w:rFonts w:ascii="Tw Cen MT" w:hAnsi="Tw Cen MT" w:cs="Calibri"/>
          <w:b/>
          <w:caps/>
          <w:noProof/>
        </w:rPr>
      </w:pPr>
    </w:p>
    <w:p w:rsidR="00370134" w:rsidRPr="005A5A34" w:rsidRDefault="00370134" w:rsidP="00370134">
      <w:pPr>
        <w:widowControl w:val="0"/>
        <w:tabs>
          <w:tab w:val="left" w:pos="432"/>
          <w:tab w:val="left" w:pos="864"/>
        </w:tabs>
        <w:rPr>
          <w:rFonts w:ascii="Tw Cen MT" w:hAnsi="Tw Cen MT" w:cs="Calibri"/>
          <w:b/>
          <w:noProof/>
        </w:rPr>
      </w:pPr>
      <w:r>
        <w:rPr>
          <w:rFonts w:ascii="Tw Cen MT" w:hAnsi="Tw Cen MT" w:cs="Calibri"/>
          <w:b/>
          <w:caps/>
          <w:noProof/>
        </w:rPr>
        <w:t xml:space="preserve">MARK CUban companies, </w:t>
      </w:r>
      <w:r w:rsidRPr="0065369F">
        <w:rPr>
          <w:rFonts w:ascii="Tw Cen MT" w:hAnsi="Tw Cen MT" w:cs="Calibri"/>
          <w:noProof/>
        </w:rPr>
        <w:t>Dallas, TX</w:t>
      </w:r>
      <w:r w:rsidRPr="0065369F">
        <w:rPr>
          <w:rFonts w:ascii="Tw Cen MT" w:hAnsi="Tw Cen MT" w:cs="Calibri"/>
          <w:b/>
          <w:noProof/>
        </w:rPr>
        <w:tab/>
      </w:r>
      <w:r>
        <w:rPr>
          <w:rFonts w:ascii="Tw Cen MT" w:hAnsi="Tw Cen MT" w:cs="Calibri"/>
          <w:b/>
          <w:noProof/>
        </w:rPr>
        <w:t xml:space="preserve">     </w:t>
      </w:r>
      <w:r>
        <w:rPr>
          <w:rFonts w:ascii="Tw Cen MT" w:hAnsi="Tw Cen MT" w:cs="Calibri"/>
          <w:b/>
          <w:noProof/>
        </w:rPr>
        <w:tab/>
      </w:r>
      <w:r>
        <w:rPr>
          <w:rFonts w:ascii="Tw Cen MT" w:hAnsi="Tw Cen MT" w:cs="Calibri"/>
          <w:b/>
          <w:noProof/>
        </w:rPr>
        <w:tab/>
      </w:r>
      <w:r>
        <w:rPr>
          <w:rFonts w:ascii="Tw Cen MT" w:hAnsi="Tw Cen MT" w:cs="Calibri"/>
          <w:b/>
          <w:noProof/>
        </w:rPr>
        <w:tab/>
      </w:r>
      <w:r>
        <w:rPr>
          <w:rFonts w:ascii="Tw Cen MT" w:hAnsi="Tw Cen MT" w:cs="Calibri"/>
          <w:b/>
          <w:noProof/>
        </w:rPr>
        <w:tab/>
      </w:r>
      <w:r>
        <w:rPr>
          <w:rFonts w:ascii="Tw Cen MT" w:hAnsi="Tw Cen MT" w:cs="Calibri"/>
          <w:b/>
          <w:noProof/>
        </w:rPr>
        <w:tab/>
      </w:r>
      <w:r>
        <w:rPr>
          <w:rFonts w:ascii="Tw Cen MT" w:hAnsi="Tw Cen MT" w:cs="Calibri"/>
          <w:b/>
          <w:noProof/>
        </w:rPr>
        <w:tab/>
      </w:r>
      <w:r w:rsidR="004F44E7">
        <w:rPr>
          <w:rFonts w:ascii="Tw Cen MT" w:hAnsi="Tw Cen MT" w:cs="Calibri"/>
          <w:b/>
          <w:noProof/>
        </w:rPr>
        <w:t xml:space="preserve">   </w:t>
      </w:r>
      <w:r w:rsidR="004F44E7">
        <w:rPr>
          <w:rFonts w:ascii="Tw Cen MT" w:hAnsi="Tw Cen MT" w:cs="Calibri"/>
          <w:noProof/>
        </w:rPr>
        <w:t>2012 to 2017</w:t>
      </w:r>
    </w:p>
    <w:p w:rsidR="00370134" w:rsidRPr="00031FF7" w:rsidRDefault="00370134" w:rsidP="00370134">
      <w:pPr>
        <w:widowControl w:val="0"/>
        <w:tabs>
          <w:tab w:val="left" w:pos="432"/>
          <w:tab w:val="left" w:pos="864"/>
        </w:tabs>
        <w:rPr>
          <w:rFonts w:ascii="Tw Cen MT" w:hAnsi="Tw Cen MT" w:cs="Calibri"/>
          <w:i/>
          <w:noProof/>
        </w:rPr>
      </w:pPr>
      <w:r>
        <w:rPr>
          <w:rFonts w:ascii="Tw Cen MT" w:hAnsi="Tw Cen MT" w:cs="Calibri"/>
          <w:i/>
          <w:noProof/>
        </w:rPr>
        <w:t>Parent company to the Dallas Mavericks, AXS TV, Landmark Theaters, and Magnolia Pictures.</w:t>
      </w:r>
    </w:p>
    <w:p w:rsidR="00370134" w:rsidRPr="005A5A34" w:rsidRDefault="00370134" w:rsidP="00370134">
      <w:pPr>
        <w:widowControl w:val="0"/>
        <w:tabs>
          <w:tab w:val="left" w:pos="432"/>
          <w:tab w:val="left" w:pos="864"/>
        </w:tabs>
        <w:rPr>
          <w:rFonts w:ascii="Tw Cen MT" w:hAnsi="Tw Cen MT" w:cs="Calibri"/>
          <w:b/>
          <w:noProof/>
          <w:sz w:val="16"/>
          <w:szCs w:val="16"/>
        </w:rPr>
      </w:pPr>
    </w:p>
    <w:p w:rsidR="00370134" w:rsidRPr="005A5A34" w:rsidRDefault="00B11FCE" w:rsidP="00370134">
      <w:pPr>
        <w:widowControl w:val="0"/>
        <w:tabs>
          <w:tab w:val="left" w:pos="432"/>
          <w:tab w:val="left" w:pos="864"/>
        </w:tabs>
        <w:rPr>
          <w:rFonts w:ascii="Tw Cen MT" w:hAnsi="Tw Cen MT" w:cs="Calibri"/>
          <w:caps/>
          <w:noProof/>
        </w:rPr>
      </w:pPr>
      <w:r>
        <w:rPr>
          <w:rFonts w:ascii="Tw Cen MT" w:hAnsi="Tw Cen MT" w:cs="Calibri"/>
          <w:b/>
          <w:noProof/>
          <w:sz w:val="22"/>
        </w:rPr>
        <w:t xml:space="preserve">Analytics </w:t>
      </w:r>
      <w:r w:rsidR="00370134">
        <w:rPr>
          <w:rFonts w:ascii="Tw Cen MT" w:hAnsi="Tw Cen MT" w:cs="Calibri"/>
          <w:b/>
          <w:noProof/>
          <w:sz w:val="22"/>
        </w:rPr>
        <w:t>Consultant</w:t>
      </w:r>
    </w:p>
    <w:p w:rsidR="00370134" w:rsidRDefault="00370134" w:rsidP="00370134">
      <w:pPr>
        <w:widowControl w:val="0"/>
        <w:tabs>
          <w:tab w:val="left" w:pos="432"/>
          <w:tab w:val="left" w:pos="864"/>
        </w:tabs>
        <w:rPr>
          <w:rFonts w:ascii="Tw Cen MT" w:hAnsi="Tw Cen MT" w:cs="Calibri"/>
          <w:b/>
          <w:caps/>
          <w:noProof/>
        </w:rPr>
      </w:pPr>
      <w:r>
        <w:rPr>
          <w:rFonts w:ascii="Tw Cen MT" w:hAnsi="Tw Cen MT" w:cs="Calibri"/>
          <w:sz w:val="22"/>
        </w:rPr>
        <w:t>Provide</w:t>
      </w:r>
      <w:r w:rsidR="004F44E7">
        <w:rPr>
          <w:rFonts w:ascii="Tw Cen MT" w:hAnsi="Tw Cen MT" w:cs="Calibri"/>
          <w:sz w:val="22"/>
        </w:rPr>
        <w:t>d</w:t>
      </w:r>
      <w:r>
        <w:rPr>
          <w:rFonts w:ascii="Tw Cen MT" w:hAnsi="Tw Cen MT" w:cs="Calibri"/>
          <w:sz w:val="22"/>
        </w:rPr>
        <w:t xml:space="preserve"> Analytics support for a variety of companies including the Dallas Mavericks, AXS TV, and multiple start-ups. Optimize pricing through secondary market monitorization. Utilize econometric models to assist with season ticket holder retention and evaluate effectiveness of marketing initiatives. Analyze digital marketing ROIs to effectively allocate resources. Generate reports on Salesforce to prioritize Leads and Accounts for penetration.</w:t>
      </w:r>
      <w:r w:rsidR="00A20BDA">
        <w:rPr>
          <w:rFonts w:ascii="Tw Cen MT" w:hAnsi="Tw Cen MT" w:cs="Calibri"/>
          <w:sz w:val="22"/>
        </w:rPr>
        <w:t xml:space="preserve"> Oversaw marketing collateral development and analyzed customer buying patterns and sales for a pizza chain.</w:t>
      </w:r>
    </w:p>
    <w:p w:rsidR="00370134" w:rsidRDefault="00370134" w:rsidP="00D72DEE">
      <w:pPr>
        <w:widowControl w:val="0"/>
        <w:tabs>
          <w:tab w:val="left" w:pos="432"/>
          <w:tab w:val="left" w:pos="864"/>
        </w:tabs>
        <w:rPr>
          <w:rFonts w:ascii="Tw Cen MT" w:hAnsi="Tw Cen MT" w:cs="Calibri"/>
          <w:b/>
          <w:noProof/>
        </w:rPr>
      </w:pPr>
    </w:p>
    <w:p w:rsidR="00D72DEE" w:rsidRPr="0065369F" w:rsidRDefault="00D72DEE" w:rsidP="00D72DEE">
      <w:pPr>
        <w:widowControl w:val="0"/>
        <w:tabs>
          <w:tab w:val="left" w:pos="432"/>
          <w:tab w:val="left" w:pos="864"/>
        </w:tabs>
        <w:rPr>
          <w:rFonts w:ascii="Tw Cen MT" w:hAnsi="Tw Cen MT" w:cs="Calibri"/>
          <w:b/>
          <w:noProof/>
        </w:rPr>
      </w:pPr>
      <w:r>
        <w:rPr>
          <w:rFonts w:ascii="Tw Cen MT" w:hAnsi="Tw Cen MT" w:cs="Calibri"/>
          <w:b/>
          <w:noProof/>
        </w:rPr>
        <w:t>APOLLO RESEARCH INSTITUTE</w:t>
      </w:r>
      <w:r>
        <w:rPr>
          <w:rFonts w:ascii="Tw Cen MT" w:hAnsi="Tw Cen MT" w:cs="Calibri"/>
          <w:b/>
          <w:noProof/>
        </w:rPr>
        <w:tab/>
      </w:r>
      <w:r>
        <w:rPr>
          <w:rFonts w:ascii="Tw Cen MT" w:hAnsi="Tw Cen MT" w:cs="Calibri"/>
          <w:b/>
          <w:noProof/>
        </w:rPr>
        <w:tab/>
      </w:r>
      <w:r>
        <w:rPr>
          <w:rFonts w:ascii="Tw Cen MT" w:hAnsi="Tw Cen MT" w:cs="Calibri"/>
          <w:b/>
          <w:noProof/>
        </w:rPr>
        <w:tab/>
      </w:r>
      <w:r>
        <w:rPr>
          <w:rFonts w:ascii="Tw Cen MT" w:hAnsi="Tw Cen MT" w:cs="Calibri"/>
          <w:b/>
          <w:noProof/>
        </w:rPr>
        <w:tab/>
      </w:r>
      <w:r>
        <w:rPr>
          <w:rFonts w:ascii="Tw Cen MT" w:hAnsi="Tw Cen MT" w:cs="Calibri"/>
          <w:b/>
          <w:noProof/>
        </w:rPr>
        <w:tab/>
      </w:r>
      <w:r>
        <w:rPr>
          <w:rFonts w:ascii="Tw Cen MT" w:hAnsi="Tw Cen MT" w:cs="Calibri"/>
          <w:b/>
          <w:noProof/>
        </w:rPr>
        <w:tab/>
      </w:r>
      <w:r>
        <w:rPr>
          <w:rFonts w:ascii="Tw Cen MT" w:hAnsi="Tw Cen MT" w:cs="Calibri"/>
          <w:b/>
          <w:noProof/>
        </w:rPr>
        <w:tab/>
      </w:r>
      <w:r>
        <w:rPr>
          <w:rFonts w:ascii="Tw Cen MT" w:hAnsi="Tw Cen MT" w:cs="Calibri"/>
          <w:b/>
          <w:noProof/>
        </w:rPr>
        <w:tab/>
      </w:r>
      <w:r w:rsidR="00370134">
        <w:rPr>
          <w:rFonts w:ascii="Tw Cen MT" w:hAnsi="Tw Cen MT" w:cs="Calibri"/>
          <w:b/>
          <w:noProof/>
        </w:rPr>
        <w:t xml:space="preserve">    </w:t>
      </w:r>
      <w:r w:rsidRPr="0065369F">
        <w:rPr>
          <w:rFonts w:ascii="Tw Cen MT" w:hAnsi="Tw Cen MT" w:cs="Calibri"/>
          <w:noProof/>
        </w:rPr>
        <w:t>2011</w:t>
      </w:r>
      <w:r w:rsidR="00370134">
        <w:rPr>
          <w:rFonts w:ascii="Tw Cen MT" w:hAnsi="Tw Cen MT" w:cs="Calibri"/>
          <w:noProof/>
        </w:rPr>
        <w:t>to 2012</w:t>
      </w:r>
    </w:p>
    <w:p w:rsidR="00D72DEE" w:rsidRPr="0065369F" w:rsidRDefault="00D72DEE" w:rsidP="00E064EB">
      <w:pPr>
        <w:widowControl w:val="0"/>
        <w:tabs>
          <w:tab w:val="left" w:pos="432"/>
          <w:tab w:val="left" w:pos="864"/>
        </w:tabs>
        <w:jc w:val="both"/>
        <w:rPr>
          <w:rFonts w:ascii="Tw Cen MT" w:hAnsi="Tw Cen MT" w:cs="Calibri"/>
          <w:i/>
          <w:noProof/>
        </w:rPr>
      </w:pPr>
      <w:r>
        <w:rPr>
          <w:rFonts w:ascii="Tw Cen MT" w:hAnsi="Tw Cen MT" w:cs="Calibri"/>
          <w:i/>
          <w:noProof/>
        </w:rPr>
        <w:t xml:space="preserve">A </w:t>
      </w:r>
      <w:r w:rsidRPr="004912D1">
        <w:rPr>
          <w:rFonts w:ascii="Tw Cen MT" w:hAnsi="Tw Cen MT" w:cs="Calibri"/>
          <w:i/>
          <w:noProof/>
        </w:rPr>
        <w:t>nonpartisan research division of Apollo Group, the parent company of seven leading providers of educational services worldwide</w:t>
      </w:r>
      <w:r>
        <w:rPr>
          <w:rFonts w:ascii="Tw Cen MT" w:hAnsi="Tw Cen MT" w:cs="Calibri"/>
          <w:i/>
          <w:noProof/>
        </w:rPr>
        <w:t>, including The University of Phoenix.</w:t>
      </w:r>
    </w:p>
    <w:p w:rsidR="00D72DEE" w:rsidRPr="0065369F" w:rsidRDefault="00D72DEE" w:rsidP="00D72DEE">
      <w:pPr>
        <w:widowControl w:val="0"/>
        <w:tabs>
          <w:tab w:val="left" w:pos="432"/>
          <w:tab w:val="left" w:pos="864"/>
        </w:tabs>
        <w:rPr>
          <w:rFonts w:ascii="Tw Cen MT" w:hAnsi="Tw Cen MT" w:cs="Calibri"/>
          <w:b/>
          <w:noProof/>
          <w:sz w:val="16"/>
          <w:szCs w:val="16"/>
        </w:rPr>
      </w:pPr>
    </w:p>
    <w:p w:rsidR="00D72DEE" w:rsidRPr="0065369F" w:rsidRDefault="00D72DEE" w:rsidP="00D72DEE">
      <w:pPr>
        <w:widowControl w:val="0"/>
        <w:tabs>
          <w:tab w:val="left" w:pos="432"/>
          <w:tab w:val="left" w:pos="864"/>
        </w:tabs>
        <w:rPr>
          <w:rFonts w:ascii="Tw Cen MT" w:hAnsi="Tw Cen MT" w:cs="Calibri"/>
          <w:b/>
          <w:noProof/>
          <w:sz w:val="22"/>
        </w:rPr>
      </w:pPr>
      <w:r>
        <w:rPr>
          <w:rFonts w:ascii="Tw Cen MT" w:hAnsi="Tw Cen MT" w:cs="Calibri"/>
          <w:b/>
          <w:noProof/>
          <w:sz w:val="22"/>
        </w:rPr>
        <w:t>Research Associate</w:t>
      </w:r>
      <w:r w:rsidRPr="0065369F">
        <w:rPr>
          <w:rFonts w:ascii="Tw Cen MT" w:hAnsi="Tw Cen MT" w:cs="Calibri"/>
          <w:b/>
          <w:noProof/>
          <w:sz w:val="22"/>
        </w:rPr>
        <w:tab/>
      </w:r>
      <w:r w:rsidRPr="0065369F">
        <w:rPr>
          <w:rFonts w:ascii="Tw Cen MT" w:hAnsi="Tw Cen MT" w:cs="Calibri"/>
          <w:b/>
          <w:noProof/>
          <w:sz w:val="22"/>
        </w:rPr>
        <w:tab/>
      </w:r>
      <w:r w:rsidRPr="0065369F">
        <w:rPr>
          <w:rFonts w:ascii="Tw Cen MT" w:hAnsi="Tw Cen MT" w:cs="Calibri"/>
          <w:b/>
          <w:noProof/>
          <w:sz w:val="22"/>
        </w:rPr>
        <w:tab/>
      </w:r>
      <w:r w:rsidRPr="0065369F">
        <w:rPr>
          <w:rFonts w:ascii="Tw Cen MT" w:hAnsi="Tw Cen MT" w:cs="Calibri"/>
          <w:b/>
          <w:noProof/>
          <w:sz w:val="22"/>
        </w:rPr>
        <w:tab/>
      </w:r>
      <w:r w:rsidRPr="0065369F">
        <w:rPr>
          <w:rFonts w:ascii="Tw Cen MT" w:hAnsi="Tw Cen MT" w:cs="Calibri"/>
          <w:b/>
          <w:noProof/>
          <w:sz w:val="22"/>
        </w:rPr>
        <w:tab/>
      </w:r>
      <w:r w:rsidRPr="0065369F">
        <w:rPr>
          <w:rFonts w:ascii="Tw Cen MT" w:hAnsi="Tw Cen MT" w:cs="Calibri"/>
          <w:b/>
          <w:noProof/>
          <w:sz w:val="22"/>
        </w:rPr>
        <w:tab/>
      </w:r>
      <w:r w:rsidRPr="0065369F">
        <w:rPr>
          <w:rFonts w:ascii="Tw Cen MT" w:hAnsi="Tw Cen MT" w:cs="Calibri"/>
          <w:b/>
          <w:noProof/>
          <w:sz w:val="22"/>
        </w:rPr>
        <w:tab/>
      </w:r>
      <w:r w:rsidRPr="0065369F">
        <w:rPr>
          <w:rFonts w:ascii="Tw Cen MT" w:hAnsi="Tw Cen MT" w:cs="Calibri"/>
          <w:b/>
          <w:noProof/>
          <w:sz w:val="22"/>
        </w:rPr>
        <w:tab/>
      </w:r>
      <w:r w:rsidRPr="0065369F">
        <w:rPr>
          <w:rFonts w:ascii="Tw Cen MT" w:hAnsi="Tw Cen MT" w:cs="Calibri"/>
          <w:b/>
          <w:noProof/>
          <w:sz w:val="22"/>
        </w:rPr>
        <w:tab/>
      </w:r>
    </w:p>
    <w:p w:rsidR="001369C2" w:rsidRDefault="00D72DEE" w:rsidP="001369C2">
      <w:pPr>
        <w:jc w:val="both"/>
        <w:rPr>
          <w:rFonts w:ascii="Tw Cen MT" w:hAnsi="Tw Cen MT" w:cs="Calibri"/>
          <w:noProof/>
          <w:sz w:val="22"/>
        </w:rPr>
      </w:pPr>
      <w:r w:rsidRPr="0065369F">
        <w:rPr>
          <w:rFonts w:ascii="Tw Cen MT" w:hAnsi="Tw Cen MT" w:cs="Calibri"/>
          <w:sz w:val="22"/>
        </w:rPr>
        <w:t xml:space="preserve">Served </w:t>
      </w:r>
      <w:r>
        <w:rPr>
          <w:rFonts w:ascii="Tw Cen MT" w:hAnsi="Tw Cen MT" w:cs="Calibri"/>
          <w:sz w:val="22"/>
        </w:rPr>
        <w:t xml:space="preserve">as project manager in a study measuring the impact of classroom types (online vs. on ground) on higher education outcomes; </w:t>
      </w:r>
      <w:r w:rsidR="006B60F7">
        <w:rPr>
          <w:rFonts w:ascii="Tw Cen MT" w:hAnsi="Tw Cen MT" w:cs="Calibri"/>
          <w:sz w:val="22"/>
        </w:rPr>
        <w:t>interfaced</w:t>
      </w:r>
      <w:r>
        <w:rPr>
          <w:rFonts w:ascii="Tw Cen MT" w:hAnsi="Tw Cen MT" w:cs="Calibri"/>
          <w:sz w:val="22"/>
        </w:rPr>
        <w:t xml:space="preserve"> with client updating on results, questions on data, and collaborating on research strategy; managed quantitative analysis performed by a PhD Economist. Le</w:t>
      </w:r>
      <w:r w:rsidR="00E064EB">
        <w:rPr>
          <w:rFonts w:ascii="Tw Cen MT" w:hAnsi="Tw Cen MT" w:cs="Calibri"/>
          <w:sz w:val="22"/>
        </w:rPr>
        <w:t>d</w:t>
      </w:r>
      <w:r>
        <w:rPr>
          <w:rFonts w:ascii="Tw Cen MT" w:hAnsi="Tw Cen MT" w:cs="Calibri"/>
          <w:sz w:val="22"/>
        </w:rPr>
        <w:t xml:space="preserve"> quantitative analysis in a comprehensive study examining attitudes on leadership in the work force by gender, region, generation, and industry; </w:t>
      </w:r>
      <w:r w:rsidR="00E064EB">
        <w:rPr>
          <w:rFonts w:ascii="Tw Cen MT" w:hAnsi="Tw Cen MT" w:cs="Calibri"/>
          <w:sz w:val="22"/>
        </w:rPr>
        <w:t>designed</w:t>
      </w:r>
      <w:r>
        <w:rPr>
          <w:rFonts w:ascii="Tw Cen MT" w:hAnsi="Tw Cen MT" w:cs="Calibri"/>
          <w:sz w:val="22"/>
        </w:rPr>
        <w:t xml:space="preserve"> quantitative survey, working with third party vendor to implement survey, analyzing resulting data, and communicating results to the Institute and the public via Institute Insights, </w:t>
      </w:r>
      <w:r w:rsidR="00E064EB">
        <w:rPr>
          <w:rFonts w:ascii="Tw Cen MT" w:hAnsi="Tw Cen MT" w:cs="Calibri"/>
          <w:sz w:val="22"/>
        </w:rPr>
        <w:t xml:space="preserve">the </w:t>
      </w:r>
      <w:r>
        <w:rPr>
          <w:rFonts w:ascii="Tw Cen MT" w:hAnsi="Tw Cen MT" w:cs="Calibri"/>
          <w:sz w:val="22"/>
        </w:rPr>
        <w:t>monthly newsletter of Apollo Research Institute.</w:t>
      </w:r>
    </w:p>
    <w:p w:rsidR="001369C2" w:rsidRPr="001369C2" w:rsidRDefault="001369C2" w:rsidP="001369C2">
      <w:pPr>
        <w:jc w:val="both"/>
        <w:rPr>
          <w:rFonts w:ascii="Tw Cen MT" w:hAnsi="Tw Cen MT" w:cs="Calibri"/>
          <w:noProof/>
          <w:sz w:val="22"/>
        </w:rPr>
      </w:pPr>
      <w:r>
        <w:rPr>
          <w:rFonts w:ascii="Tw Cen MT" w:hAnsi="Tw Cen MT"/>
          <w:b/>
          <w:sz w:val="22"/>
          <w:szCs w:val="22"/>
          <w:u w:val="single"/>
        </w:rPr>
        <w:t>Bethany L. Peters, PhD</w:t>
      </w:r>
      <w:r>
        <w:rPr>
          <w:rFonts w:ascii="Tw Cen MT" w:hAnsi="Tw Cen MT"/>
          <w:b/>
          <w:sz w:val="22"/>
          <w:szCs w:val="22"/>
          <w:u w:val="single"/>
        </w:rPr>
        <w:tab/>
      </w:r>
      <w:r w:rsidRPr="00B52DB6">
        <w:rPr>
          <w:rFonts w:ascii="Tw Cen MT" w:hAnsi="Tw Cen MT"/>
          <w:b/>
          <w:sz w:val="22"/>
          <w:szCs w:val="22"/>
          <w:u w:val="single"/>
        </w:rPr>
        <w:tab/>
      </w:r>
      <w:r w:rsidRPr="00B52DB6">
        <w:rPr>
          <w:rFonts w:ascii="Tw Cen MT" w:hAnsi="Tw Cen MT"/>
          <w:b/>
          <w:sz w:val="22"/>
          <w:szCs w:val="22"/>
          <w:u w:val="single"/>
        </w:rPr>
        <w:tab/>
      </w:r>
      <w:r w:rsidRPr="00B52DB6">
        <w:rPr>
          <w:rFonts w:ascii="Tw Cen MT" w:hAnsi="Tw Cen MT"/>
          <w:b/>
          <w:sz w:val="22"/>
          <w:szCs w:val="22"/>
          <w:u w:val="single"/>
        </w:rPr>
        <w:tab/>
      </w:r>
      <w:r w:rsidRPr="00B52DB6">
        <w:rPr>
          <w:rFonts w:ascii="Tw Cen MT" w:hAnsi="Tw Cen MT"/>
          <w:b/>
          <w:sz w:val="22"/>
          <w:szCs w:val="22"/>
          <w:u w:val="single"/>
        </w:rPr>
        <w:tab/>
      </w:r>
      <w:r w:rsidRPr="00B52DB6">
        <w:rPr>
          <w:rFonts w:ascii="Tw Cen MT" w:hAnsi="Tw Cen MT"/>
          <w:b/>
          <w:sz w:val="22"/>
          <w:szCs w:val="22"/>
          <w:u w:val="single"/>
        </w:rPr>
        <w:tab/>
      </w:r>
      <w:r w:rsidRPr="00B52DB6">
        <w:rPr>
          <w:rFonts w:ascii="Tw Cen MT" w:hAnsi="Tw Cen MT"/>
          <w:b/>
          <w:sz w:val="22"/>
          <w:szCs w:val="22"/>
          <w:u w:val="single"/>
        </w:rPr>
        <w:tab/>
      </w:r>
      <w:r w:rsidRPr="00B52DB6">
        <w:rPr>
          <w:rFonts w:ascii="Tw Cen MT" w:hAnsi="Tw Cen MT"/>
          <w:b/>
          <w:sz w:val="22"/>
          <w:szCs w:val="22"/>
          <w:u w:val="single"/>
        </w:rPr>
        <w:tab/>
      </w:r>
      <w:r w:rsidRPr="00B52DB6">
        <w:rPr>
          <w:rFonts w:ascii="Tw Cen MT" w:hAnsi="Tw Cen MT"/>
          <w:b/>
          <w:sz w:val="22"/>
          <w:szCs w:val="22"/>
          <w:u w:val="single"/>
        </w:rPr>
        <w:tab/>
      </w:r>
      <w:r w:rsidRPr="00B52DB6">
        <w:rPr>
          <w:rFonts w:ascii="Tw Cen MT" w:hAnsi="Tw Cen MT"/>
          <w:b/>
          <w:sz w:val="22"/>
          <w:szCs w:val="22"/>
          <w:u w:val="single"/>
        </w:rPr>
        <w:tab/>
        <w:t xml:space="preserve">            </w:t>
      </w:r>
      <w:r>
        <w:rPr>
          <w:rFonts w:ascii="Tw Cen MT" w:hAnsi="Tw Cen MT"/>
          <w:b/>
          <w:sz w:val="22"/>
          <w:szCs w:val="22"/>
          <w:u w:val="single"/>
        </w:rPr>
        <w:t xml:space="preserve">   </w:t>
      </w:r>
      <w:r w:rsidRPr="00B52DB6">
        <w:rPr>
          <w:rFonts w:ascii="Tw Cen MT" w:hAnsi="Tw Cen MT"/>
          <w:b/>
          <w:sz w:val="22"/>
          <w:szCs w:val="22"/>
          <w:u w:val="single"/>
        </w:rPr>
        <w:t>PAGE 2</w:t>
      </w:r>
    </w:p>
    <w:p w:rsidR="001369C2" w:rsidRDefault="001369C2" w:rsidP="0065369F">
      <w:pPr>
        <w:widowControl w:val="0"/>
        <w:tabs>
          <w:tab w:val="left" w:pos="432"/>
          <w:tab w:val="left" w:pos="864"/>
        </w:tabs>
        <w:rPr>
          <w:rFonts w:ascii="Tw Cen MT" w:hAnsi="Tw Cen MT" w:cs="Calibri"/>
          <w:b/>
          <w:caps/>
          <w:noProof/>
        </w:rPr>
      </w:pPr>
    </w:p>
    <w:p w:rsidR="0065369F" w:rsidRPr="0065369F" w:rsidRDefault="0065369F" w:rsidP="0065369F">
      <w:pPr>
        <w:widowControl w:val="0"/>
        <w:tabs>
          <w:tab w:val="left" w:pos="432"/>
          <w:tab w:val="left" w:pos="864"/>
        </w:tabs>
        <w:rPr>
          <w:rFonts w:ascii="Tw Cen MT" w:hAnsi="Tw Cen MT" w:cs="Calibri"/>
          <w:b/>
          <w:noProof/>
        </w:rPr>
      </w:pPr>
      <w:r w:rsidRPr="0065369F">
        <w:rPr>
          <w:rFonts w:ascii="Tw Cen MT" w:hAnsi="Tw Cen MT" w:cs="Calibri"/>
          <w:b/>
          <w:caps/>
          <w:noProof/>
        </w:rPr>
        <w:t>TM Advertising</w:t>
      </w:r>
      <w:r w:rsidRPr="0065369F">
        <w:rPr>
          <w:rFonts w:ascii="Tw Cen MT" w:hAnsi="Tw Cen MT" w:cs="Calibri"/>
          <w:b/>
          <w:noProof/>
        </w:rPr>
        <w:t xml:space="preserve">, </w:t>
      </w:r>
      <w:r w:rsidRPr="0065369F">
        <w:rPr>
          <w:rFonts w:ascii="Tw Cen MT" w:hAnsi="Tw Cen MT" w:cs="Calibri"/>
          <w:noProof/>
        </w:rPr>
        <w:t>Dallas, TX</w:t>
      </w:r>
      <w:r w:rsidRPr="0065369F">
        <w:rPr>
          <w:rFonts w:ascii="Tw Cen MT" w:hAnsi="Tw Cen MT" w:cs="Calibri"/>
          <w:b/>
          <w:noProof/>
        </w:rPr>
        <w:tab/>
      </w:r>
      <w:r w:rsidRPr="0065369F">
        <w:rPr>
          <w:rFonts w:ascii="Tw Cen MT" w:hAnsi="Tw Cen MT" w:cs="Calibri"/>
          <w:b/>
          <w:noProof/>
        </w:rPr>
        <w:tab/>
      </w:r>
      <w:r w:rsidRPr="0065369F">
        <w:rPr>
          <w:rFonts w:ascii="Tw Cen MT" w:hAnsi="Tw Cen MT" w:cs="Calibri"/>
          <w:b/>
          <w:noProof/>
        </w:rPr>
        <w:tab/>
      </w:r>
      <w:r w:rsidRPr="0065369F">
        <w:rPr>
          <w:rFonts w:ascii="Tw Cen MT" w:hAnsi="Tw Cen MT" w:cs="Calibri"/>
          <w:b/>
          <w:noProof/>
        </w:rPr>
        <w:tab/>
      </w:r>
      <w:r w:rsidRPr="0065369F">
        <w:rPr>
          <w:rFonts w:ascii="Tw Cen MT" w:hAnsi="Tw Cen MT" w:cs="Calibri"/>
          <w:b/>
          <w:noProof/>
        </w:rPr>
        <w:tab/>
      </w:r>
      <w:r w:rsidRPr="0065369F">
        <w:rPr>
          <w:rFonts w:ascii="Tw Cen MT" w:hAnsi="Tw Cen MT" w:cs="Calibri"/>
          <w:b/>
          <w:noProof/>
        </w:rPr>
        <w:tab/>
      </w:r>
      <w:r w:rsidRPr="0065369F">
        <w:rPr>
          <w:rFonts w:ascii="Tw Cen MT" w:hAnsi="Tw Cen MT" w:cs="Calibri"/>
          <w:b/>
          <w:noProof/>
        </w:rPr>
        <w:tab/>
      </w:r>
      <w:r w:rsidRPr="0065369F">
        <w:rPr>
          <w:rFonts w:ascii="Tw Cen MT" w:hAnsi="Tw Cen MT" w:cs="Calibri"/>
          <w:b/>
          <w:noProof/>
        </w:rPr>
        <w:tab/>
      </w:r>
      <w:r w:rsidRPr="0065369F">
        <w:rPr>
          <w:rFonts w:ascii="Tw Cen MT" w:hAnsi="Tw Cen MT" w:cs="Calibri"/>
          <w:b/>
          <w:noProof/>
        </w:rPr>
        <w:tab/>
      </w:r>
      <w:r>
        <w:rPr>
          <w:rFonts w:ascii="Tw Cen MT" w:hAnsi="Tw Cen MT" w:cs="Calibri"/>
          <w:b/>
          <w:noProof/>
        </w:rPr>
        <w:tab/>
        <w:t xml:space="preserve">     </w:t>
      </w:r>
      <w:r w:rsidRPr="0065369F">
        <w:rPr>
          <w:rFonts w:ascii="Tw Cen MT" w:hAnsi="Tw Cen MT" w:cs="Calibri"/>
          <w:noProof/>
        </w:rPr>
        <w:t>2011</w:t>
      </w:r>
    </w:p>
    <w:p w:rsidR="0065369F" w:rsidRPr="0065369F" w:rsidRDefault="0065369F" w:rsidP="0065369F">
      <w:pPr>
        <w:widowControl w:val="0"/>
        <w:tabs>
          <w:tab w:val="left" w:pos="432"/>
          <w:tab w:val="left" w:pos="864"/>
        </w:tabs>
        <w:rPr>
          <w:rFonts w:ascii="Tw Cen MT" w:hAnsi="Tw Cen MT" w:cs="Calibri"/>
          <w:i/>
          <w:noProof/>
        </w:rPr>
      </w:pPr>
      <w:r w:rsidRPr="0065369F">
        <w:rPr>
          <w:rFonts w:ascii="Tw Cen MT" w:hAnsi="Tw Cen MT" w:cs="Calibri"/>
          <w:i/>
          <w:noProof/>
        </w:rPr>
        <w:t>A full service integrated advertising agency withi</w:t>
      </w:r>
      <w:r>
        <w:rPr>
          <w:rFonts w:ascii="Tw Cen MT" w:hAnsi="Tw Cen MT" w:cs="Calibri"/>
          <w:i/>
          <w:noProof/>
        </w:rPr>
        <w:t>n the McCann Worldgroup network.</w:t>
      </w:r>
    </w:p>
    <w:p w:rsidR="0065369F" w:rsidRPr="0065369F" w:rsidRDefault="0065369F" w:rsidP="0065369F">
      <w:pPr>
        <w:widowControl w:val="0"/>
        <w:tabs>
          <w:tab w:val="left" w:pos="432"/>
          <w:tab w:val="left" w:pos="864"/>
        </w:tabs>
        <w:rPr>
          <w:rFonts w:ascii="Tw Cen MT" w:hAnsi="Tw Cen MT" w:cs="Calibri"/>
          <w:b/>
          <w:noProof/>
          <w:sz w:val="16"/>
          <w:szCs w:val="16"/>
        </w:rPr>
      </w:pPr>
    </w:p>
    <w:p w:rsidR="0065369F" w:rsidRPr="0065369F" w:rsidRDefault="0065369F" w:rsidP="0065369F">
      <w:pPr>
        <w:widowControl w:val="0"/>
        <w:tabs>
          <w:tab w:val="left" w:pos="432"/>
          <w:tab w:val="left" w:pos="864"/>
        </w:tabs>
        <w:rPr>
          <w:rFonts w:ascii="Tw Cen MT" w:hAnsi="Tw Cen MT" w:cs="Calibri"/>
          <w:b/>
          <w:noProof/>
          <w:sz w:val="22"/>
        </w:rPr>
      </w:pPr>
      <w:r w:rsidRPr="0065369F">
        <w:rPr>
          <w:rFonts w:ascii="Tw Cen MT" w:hAnsi="Tw Cen MT" w:cs="Calibri"/>
          <w:b/>
          <w:noProof/>
          <w:sz w:val="22"/>
        </w:rPr>
        <w:t xml:space="preserve">Manager / Analytics </w:t>
      </w:r>
      <w:r w:rsidRPr="0065369F">
        <w:rPr>
          <w:rFonts w:ascii="Tw Cen MT" w:hAnsi="Tw Cen MT" w:cs="Calibri"/>
          <w:i/>
          <w:noProof/>
          <w:sz w:val="22"/>
        </w:rPr>
        <w:t>(contract)</w:t>
      </w:r>
      <w:r w:rsidRPr="0065369F">
        <w:rPr>
          <w:rFonts w:ascii="Tw Cen MT" w:hAnsi="Tw Cen MT" w:cs="Calibri"/>
          <w:b/>
          <w:noProof/>
          <w:sz w:val="22"/>
        </w:rPr>
        <w:tab/>
      </w:r>
      <w:r w:rsidRPr="0065369F">
        <w:rPr>
          <w:rFonts w:ascii="Tw Cen MT" w:hAnsi="Tw Cen MT" w:cs="Calibri"/>
          <w:b/>
          <w:noProof/>
          <w:sz w:val="22"/>
        </w:rPr>
        <w:tab/>
      </w:r>
      <w:r w:rsidRPr="0065369F">
        <w:rPr>
          <w:rFonts w:ascii="Tw Cen MT" w:hAnsi="Tw Cen MT" w:cs="Calibri"/>
          <w:b/>
          <w:noProof/>
          <w:sz w:val="22"/>
        </w:rPr>
        <w:tab/>
      </w:r>
      <w:r w:rsidRPr="0065369F">
        <w:rPr>
          <w:rFonts w:ascii="Tw Cen MT" w:hAnsi="Tw Cen MT" w:cs="Calibri"/>
          <w:b/>
          <w:noProof/>
          <w:sz w:val="22"/>
        </w:rPr>
        <w:tab/>
      </w:r>
      <w:r w:rsidRPr="0065369F">
        <w:rPr>
          <w:rFonts w:ascii="Tw Cen MT" w:hAnsi="Tw Cen MT" w:cs="Calibri"/>
          <w:b/>
          <w:noProof/>
          <w:sz w:val="22"/>
        </w:rPr>
        <w:tab/>
      </w:r>
      <w:r w:rsidRPr="0065369F">
        <w:rPr>
          <w:rFonts w:ascii="Tw Cen MT" w:hAnsi="Tw Cen MT" w:cs="Calibri"/>
          <w:b/>
          <w:noProof/>
          <w:sz w:val="22"/>
        </w:rPr>
        <w:tab/>
      </w:r>
      <w:r w:rsidRPr="0065369F">
        <w:rPr>
          <w:rFonts w:ascii="Tw Cen MT" w:hAnsi="Tw Cen MT" w:cs="Calibri"/>
          <w:b/>
          <w:noProof/>
          <w:sz w:val="22"/>
        </w:rPr>
        <w:tab/>
      </w:r>
      <w:r w:rsidRPr="0065369F">
        <w:rPr>
          <w:rFonts w:ascii="Tw Cen MT" w:hAnsi="Tw Cen MT" w:cs="Calibri"/>
          <w:b/>
          <w:noProof/>
          <w:sz w:val="22"/>
        </w:rPr>
        <w:tab/>
      </w:r>
      <w:r w:rsidRPr="0065369F">
        <w:rPr>
          <w:rFonts w:ascii="Tw Cen MT" w:hAnsi="Tw Cen MT" w:cs="Calibri"/>
          <w:b/>
          <w:noProof/>
          <w:sz w:val="22"/>
        </w:rPr>
        <w:tab/>
      </w:r>
    </w:p>
    <w:p w:rsidR="0065369F" w:rsidRPr="0065369F" w:rsidRDefault="0065369F" w:rsidP="0065369F">
      <w:pPr>
        <w:jc w:val="both"/>
        <w:rPr>
          <w:rFonts w:ascii="Tw Cen MT" w:hAnsi="Tw Cen MT" w:cs="Calibri"/>
          <w:noProof/>
          <w:sz w:val="22"/>
        </w:rPr>
      </w:pPr>
      <w:r w:rsidRPr="0065369F">
        <w:rPr>
          <w:rFonts w:ascii="Tw Cen MT" w:hAnsi="Tw Cen MT" w:cs="Calibri"/>
          <w:sz w:val="22"/>
        </w:rPr>
        <w:t>Served as a liaison between McCann Worldgroup Analytics department and Account Management, Media, and Strategy teams, managing all digital analytics reporting and developing wireframes on industry spending by brand and media type. Oversee client digital media advertising data for an emerging marketing dashboard incorporating eight unique data sources. Lead and spearhead various data discovery efforts, recommending formats for multiple dashboard modules.</w:t>
      </w:r>
    </w:p>
    <w:p w:rsidR="0065369F" w:rsidRPr="0065369F" w:rsidRDefault="0065369F" w:rsidP="0065369F">
      <w:pPr>
        <w:widowControl w:val="0"/>
        <w:tabs>
          <w:tab w:val="left" w:pos="864"/>
        </w:tabs>
        <w:jc w:val="both"/>
        <w:outlineLvl w:val="0"/>
        <w:rPr>
          <w:rFonts w:ascii="Tw Cen MT" w:hAnsi="Tw Cen MT" w:cs="Calibri"/>
          <w:noProof/>
          <w:sz w:val="10"/>
          <w:szCs w:val="12"/>
        </w:rPr>
      </w:pPr>
    </w:p>
    <w:p w:rsidR="0065369F" w:rsidRPr="00146100" w:rsidRDefault="0065369F" w:rsidP="0065369F">
      <w:pPr>
        <w:numPr>
          <w:ilvl w:val="0"/>
          <w:numId w:val="17"/>
        </w:numPr>
        <w:jc w:val="both"/>
        <w:rPr>
          <w:rFonts w:ascii="Tw Cen MT" w:hAnsi="Tw Cen MT" w:cs="Calibri"/>
          <w:noProof/>
          <w:sz w:val="22"/>
          <w:szCs w:val="22"/>
        </w:rPr>
      </w:pPr>
      <w:r w:rsidRPr="00146100">
        <w:rPr>
          <w:rFonts w:ascii="Tw Cen MT" w:hAnsi="Tw Cen MT" w:cs="Calibri"/>
          <w:noProof/>
          <w:sz w:val="22"/>
          <w:szCs w:val="22"/>
        </w:rPr>
        <w:t>Secured and successfully managed $400,000 marketing</w:t>
      </w:r>
      <w:r w:rsidR="00676EB0">
        <w:rPr>
          <w:rFonts w:ascii="Tw Cen MT" w:hAnsi="Tw Cen MT" w:cs="Calibri"/>
          <w:noProof/>
          <w:sz w:val="22"/>
          <w:szCs w:val="22"/>
        </w:rPr>
        <w:t xml:space="preserve"> </w:t>
      </w:r>
      <w:r w:rsidRPr="00146100">
        <w:rPr>
          <w:rFonts w:ascii="Tw Cen MT" w:hAnsi="Tw Cen MT" w:cs="Calibri"/>
          <w:noProof/>
          <w:sz w:val="22"/>
          <w:szCs w:val="22"/>
        </w:rPr>
        <w:t>/advertising analytics budget for Dashboard.</w:t>
      </w:r>
    </w:p>
    <w:p w:rsidR="003523A7" w:rsidRPr="00A172C7" w:rsidRDefault="003523A7" w:rsidP="00B52DB6">
      <w:pPr>
        <w:widowControl w:val="0"/>
        <w:tabs>
          <w:tab w:val="left" w:pos="432"/>
          <w:tab w:val="left" w:pos="864"/>
        </w:tabs>
        <w:rPr>
          <w:rFonts w:ascii="Tw Cen MT" w:hAnsi="Tw Cen MT" w:cs="Calibri"/>
          <w:b/>
          <w:caps/>
          <w:noProof/>
          <w:sz w:val="28"/>
          <w:szCs w:val="28"/>
        </w:rPr>
      </w:pPr>
    </w:p>
    <w:p w:rsidR="001369C2" w:rsidRPr="00B52DB6" w:rsidRDefault="001369C2" w:rsidP="001369C2">
      <w:pPr>
        <w:widowControl w:val="0"/>
        <w:tabs>
          <w:tab w:val="left" w:pos="432"/>
          <w:tab w:val="left" w:pos="864"/>
        </w:tabs>
        <w:rPr>
          <w:rFonts w:ascii="Tw Cen MT" w:hAnsi="Tw Cen MT" w:cs="Calibri"/>
          <w:noProof/>
        </w:rPr>
      </w:pPr>
      <w:r w:rsidRPr="0003708F">
        <w:rPr>
          <w:rFonts w:ascii="Tw Cen MT" w:hAnsi="Tw Cen MT" w:cs="Calibri"/>
          <w:b/>
          <w:caps/>
          <w:noProof/>
        </w:rPr>
        <w:t>Precision</w:t>
      </w:r>
      <w:r w:rsidRPr="00B52DB6">
        <w:rPr>
          <w:rFonts w:ascii="Tw Cen MT" w:hAnsi="Tw Cen MT" w:cs="Calibri"/>
          <w:b/>
          <w:noProof/>
        </w:rPr>
        <w:t xml:space="preserve">, </w:t>
      </w:r>
      <w:r w:rsidRPr="002E50BB">
        <w:rPr>
          <w:rFonts w:ascii="Tw Cen MT" w:hAnsi="Tw Cen MT" w:cs="Calibri"/>
          <w:noProof/>
        </w:rPr>
        <w:t>Dallas, TX</w:t>
      </w:r>
      <w:r w:rsidRPr="002E50BB">
        <w:rPr>
          <w:rFonts w:ascii="Tw Cen MT" w:hAnsi="Tw Cen MT" w:cs="Calibri"/>
          <w:noProof/>
        </w:rPr>
        <w:tab/>
      </w:r>
      <w:r w:rsidRPr="002E50BB">
        <w:rPr>
          <w:rFonts w:ascii="Tw Cen MT" w:hAnsi="Tw Cen MT" w:cs="Calibri"/>
          <w:noProof/>
        </w:rPr>
        <w:tab/>
      </w:r>
      <w:r w:rsidRPr="002E50BB">
        <w:rPr>
          <w:rFonts w:ascii="Tw Cen MT" w:hAnsi="Tw Cen MT" w:cs="Calibri"/>
          <w:noProof/>
        </w:rPr>
        <w:tab/>
      </w:r>
      <w:r w:rsidRPr="002E50BB">
        <w:rPr>
          <w:rFonts w:ascii="Tw Cen MT" w:hAnsi="Tw Cen MT" w:cs="Calibri"/>
          <w:noProof/>
        </w:rPr>
        <w:tab/>
      </w:r>
      <w:r>
        <w:rPr>
          <w:rFonts w:ascii="Tw Cen MT" w:hAnsi="Tw Cen MT" w:cs="Calibri"/>
          <w:noProof/>
        </w:rPr>
        <w:tab/>
      </w:r>
      <w:r>
        <w:rPr>
          <w:rFonts w:ascii="Tw Cen MT" w:hAnsi="Tw Cen MT" w:cs="Calibri"/>
          <w:noProof/>
        </w:rPr>
        <w:tab/>
      </w:r>
      <w:r>
        <w:rPr>
          <w:rFonts w:ascii="Tw Cen MT" w:hAnsi="Tw Cen MT" w:cs="Calibri"/>
          <w:noProof/>
        </w:rPr>
        <w:tab/>
      </w:r>
      <w:r>
        <w:rPr>
          <w:rFonts w:ascii="Tw Cen MT" w:hAnsi="Tw Cen MT" w:cs="Calibri"/>
          <w:noProof/>
        </w:rPr>
        <w:tab/>
      </w:r>
      <w:r>
        <w:rPr>
          <w:rFonts w:ascii="Tw Cen MT" w:hAnsi="Tw Cen MT" w:cs="Calibri"/>
          <w:noProof/>
        </w:rPr>
        <w:tab/>
        <w:t xml:space="preserve">   2007 to</w:t>
      </w:r>
      <w:r w:rsidRPr="002E50BB">
        <w:rPr>
          <w:rFonts w:ascii="Tw Cen MT" w:hAnsi="Tw Cen MT" w:cs="Calibri"/>
          <w:noProof/>
        </w:rPr>
        <w:t xml:space="preserve"> 2010</w:t>
      </w:r>
    </w:p>
    <w:p w:rsidR="001369C2" w:rsidRPr="00B52DB6" w:rsidRDefault="001369C2" w:rsidP="001369C2">
      <w:pPr>
        <w:widowControl w:val="0"/>
        <w:tabs>
          <w:tab w:val="left" w:pos="432"/>
          <w:tab w:val="left" w:pos="864"/>
        </w:tabs>
        <w:rPr>
          <w:rFonts w:ascii="Tw Cen MT" w:hAnsi="Tw Cen MT" w:cs="Calibri"/>
          <w:i/>
          <w:noProof/>
        </w:rPr>
      </w:pPr>
      <w:r>
        <w:rPr>
          <w:rFonts w:ascii="Tw Cen MT" w:hAnsi="Tw Cen MT" w:cs="Calibri"/>
          <w:i/>
          <w:noProof/>
        </w:rPr>
        <w:t>Sales and</w:t>
      </w:r>
      <w:r w:rsidRPr="00B52DB6">
        <w:rPr>
          <w:rFonts w:ascii="Tw Cen MT" w:hAnsi="Tw Cen MT" w:cs="Calibri"/>
          <w:i/>
          <w:noProof/>
        </w:rPr>
        <w:t xml:space="preserve"> marketing data</w:t>
      </w:r>
      <w:r>
        <w:rPr>
          <w:rFonts w:ascii="Tw Cen MT" w:hAnsi="Tw Cen MT" w:cs="Calibri"/>
          <w:i/>
          <w:noProof/>
        </w:rPr>
        <w:t xml:space="preserve"> firm providing analytics</w:t>
      </w:r>
      <w:r w:rsidRPr="00B52DB6">
        <w:rPr>
          <w:rFonts w:ascii="Tw Cen MT" w:hAnsi="Tw Cen MT" w:cs="Calibri"/>
          <w:i/>
          <w:noProof/>
        </w:rPr>
        <w:t xml:space="preserve"> to aid partners in making fact-based decisions</w:t>
      </w:r>
      <w:r>
        <w:rPr>
          <w:rFonts w:ascii="Tw Cen MT" w:hAnsi="Tw Cen MT" w:cs="Calibri"/>
          <w:i/>
          <w:noProof/>
        </w:rPr>
        <w:t>.</w:t>
      </w:r>
    </w:p>
    <w:p w:rsidR="001369C2" w:rsidRPr="00183B50" w:rsidRDefault="001369C2" w:rsidP="001369C2">
      <w:pPr>
        <w:pStyle w:val="Heading3"/>
        <w:rPr>
          <w:rFonts w:ascii="Tw Cen MT" w:hAnsi="Tw Cen MT" w:cs="Calibri"/>
          <w:b w:val="0"/>
          <w:noProof/>
          <w:sz w:val="16"/>
        </w:rPr>
      </w:pPr>
    </w:p>
    <w:p w:rsidR="001369C2" w:rsidRPr="0065369F" w:rsidRDefault="001369C2" w:rsidP="001369C2">
      <w:pPr>
        <w:pStyle w:val="Heading3"/>
        <w:jc w:val="left"/>
        <w:rPr>
          <w:rFonts w:ascii="Tw Cen MT" w:hAnsi="Tw Cen MT" w:cs="Calibri"/>
          <w:b w:val="0"/>
          <w:noProof/>
        </w:rPr>
      </w:pPr>
      <w:r w:rsidRPr="0065369F">
        <w:rPr>
          <w:rFonts w:ascii="Tw Cen MT" w:hAnsi="Tw Cen MT" w:cs="Calibri"/>
          <w:noProof/>
        </w:rPr>
        <w:t xml:space="preserve">Senior Modeler, </w:t>
      </w:r>
      <w:r w:rsidRPr="0065369F">
        <w:rPr>
          <w:rFonts w:ascii="Tw Cen MT" w:hAnsi="Tw Cen MT" w:cs="Calibri"/>
          <w:b w:val="0"/>
          <w:i/>
          <w:noProof/>
        </w:rPr>
        <w:t>2009 to 2010</w:t>
      </w:r>
      <w:r>
        <w:rPr>
          <w:rFonts w:ascii="Tw Cen MT" w:hAnsi="Tw Cen MT" w:cs="Calibri"/>
          <w:b w:val="0"/>
          <w:i/>
          <w:noProof/>
        </w:rPr>
        <w:t xml:space="preserve">; </w:t>
      </w:r>
      <w:r w:rsidRPr="00294649">
        <w:rPr>
          <w:rFonts w:ascii="Tw Cen MT" w:hAnsi="Tw Cen MT" w:cs="Calibri"/>
          <w:noProof/>
        </w:rPr>
        <w:t>Modeler</w:t>
      </w:r>
      <w:r w:rsidRPr="0065369F">
        <w:rPr>
          <w:rFonts w:ascii="Tw Cen MT" w:hAnsi="Tw Cen MT" w:cs="Calibri"/>
          <w:noProof/>
        </w:rPr>
        <w:t>,</w:t>
      </w:r>
      <w:r>
        <w:rPr>
          <w:rFonts w:ascii="Tw Cen MT" w:hAnsi="Tw Cen MT" w:cs="Calibri"/>
          <w:b w:val="0"/>
          <w:i/>
          <w:noProof/>
        </w:rPr>
        <w:t xml:space="preserve"> 2007 to 2009</w:t>
      </w:r>
    </w:p>
    <w:p w:rsidR="001369C2" w:rsidRPr="0065369F" w:rsidRDefault="001369C2" w:rsidP="001369C2">
      <w:pPr>
        <w:rPr>
          <w:rFonts w:ascii="Tw Cen MT" w:hAnsi="Tw Cen MT" w:cs="Calibri"/>
          <w:noProof/>
          <w:sz w:val="22"/>
        </w:rPr>
      </w:pPr>
      <w:r w:rsidRPr="0065369F">
        <w:rPr>
          <w:rFonts w:ascii="Tw Cen MT" w:hAnsi="Tw Cen MT" w:cs="Calibri"/>
          <w:sz w:val="22"/>
        </w:rPr>
        <w:t>Effectively delivered quantitative, fact-based models and analyses, converting large amounts of data and complex models into actionable executive-level summar</w:t>
      </w:r>
      <w:r>
        <w:rPr>
          <w:rFonts w:ascii="Tw Cen MT" w:hAnsi="Tw Cen MT" w:cs="Calibri"/>
          <w:sz w:val="22"/>
        </w:rPr>
        <w:t xml:space="preserve">ies for </w:t>
      </w:r>
      <w:r w:rsidRPr="0065369F">
        <w:rPr>
          <w:rFonts w:ascii="Tw Cen MT" w:hAnsi="Tw Cen MT" w:cs="Calibri"/>
          <w:sz w:val="22"/>
        </w:rPr>
        <w:t>external customers.</w:t>
      </w:r>
      <w:r w:rsidRPr="0065369F">
        <w:rPr>
          <w:rFonts w:ascii="Tw Cen MT" w:hAnsi="Tw Cen MT" w:cs="Calibri"/>
          <w:noProof/>
          <w:sz w:val="22"/>
        </w:rPr>
        <w:t xml:space="preserve"> Optimized merchandising mix and price discounting on Central Market Weekly Specials.</w:t>
      </w:r>
      <w:r>
        <w:rPr>
          <w:rFonts w:ascii="Tw Cen MT" w:hAnsi="Tw Cen MT" w:cs="Calibri"/>
          <w:noProof/>
          <w:sz w:val="22"/>
        </w:rPr>
        <w:t xml:space="preserve"> </w:t>
      </w:r>
      <w:r w:rsidRPr="0065369F">
        <w:rPr>
          <w:rFonts w:ascii="Tw Cen MT" w:hAnsi="Tw Cen MT" w:cs="Calibri"/>
          <w:sz w:val="22"/>
        </w:rPr>
        <w:t>Managed project timelines, developing models, and communicating</w:t>
      </w:r>
      <w:r w:rsidRPr="0065369F">
        <w:rPr>
          <w:rFonts w:ascii="Tw Cen MT" w:hAnsi="Tw Cen MT" w:cs="Calibri"/>
          <w:noProof/>
          <w:sz w:val="22"/>
        </w:rPr>
        <w:t xml:space="preserve"> model results to customers in a simple, easy to understand manner. D</w:t>
      </w:r>
      <w:r w:rsidRPr="0065369F">
        <w:rPr>
          <w:rFonts w:ascii="Tw Cen MT" w:hAnsi="Tw Cen MT" w:cs="Calibri"/>
          <w:sz w:val="22"/>
        </w:rPr>
        <w:t>eveloped strategy to assess model compatibility with desired business improvement outcomes and s</w:t>
      </w:r>
      <w:r w:rsidRPr="0065369F">
        <w:rPr>
          <w:rFonts w:ascii="Tw Cen MT" w:hAnsi="Tw Cen MT" w:cs="Calibri"/>
          <w:noProof/>
          <w:sz w:val="22"/>
        </w:rPr>
        <w:t xml:space="preserve">upported customer penetration programs </w:t>
      </w:r>
      <w:r>
        <w:rPr>
          <w:rFonts w:ascii="Tw Cen MT" w:hAnsi="Tw Cen MT" w:cs="Calibri"/>
          <w:noProof/>
          <w:sz w:val="22"/>
        </w:rPr>
        <w:t>in medical categories</w:t>
      </w:r>
      <w:r w:rsidRPr="0065369F">
        <w:rPr>
          <w:rFonts w:ascii="Tw Cen MT" w:hAnsi="Tw Cen MT" w:cs="Calibri"/>
          <w:noProof/>
          <w:sz w:val="22"/>
        </w:rPr>
        <w:t>.</w:t>
      </w:r>
    </w:p>
    <w:p w:rsidR="001369C2" w:rsidRPr="0065369F" w:rsidRDefault="001369C2" w:rsidP="001369C2">
      <w:pPr>
        <w:jc w:val="both"/>
        <w:rPr>
          <w:rFonts w:ascii="Tw Cen MT" w:hAnsi="Tw Cen MT" w:cs="Calibri"/>
          <w:noProof/>
          <w:sz w:val="14"/>
          <w:szCs w:val="20"/>
        </w:rPr>
      </w:pPr>
    </w:p>
    <w:p w:rsidR="001369C2" w:rsidRPr="0044259C" w:rsidRDefault="001369C2" w:rsidP="001369C2">
      <w:pPr>
        <w:widowControl w:val="0"/>
        <w:numPr>
          <w:ilvl w:val="0"/>
          <w:numId w:val="16"/>
        </w:numPr>
        <w:tabs>
          <w:tab w:val="left" w:pos="-180"/>
          <w:tab w:val="left" w:pos="-80"/>
          <w:tab w:val="left" w:pos="0"/>
          <w:tab w:val="left" w:pos="80"/>
        </w:tabs>
        <w:jc w:val="both"/>
        <w:rPr>
          <w:rFonts w:ascii="Tw Cen MT" w:hAnsi="Tw Cen MT"/>
          <w:noProof/>
          <w:sz w:val="22"/>
        </w:rPr>
      </w:pPr>
      <w:r w:rsidRPr="002215B8">
        <w:rPr>
          <w:rFonts w:ascii="Tw Cen MT" w:hAnsi="Tw Cen MT"/>
          <w:noProof/>
          <w:sz w:val="22"/>
        </w:rPr>
        <w:t>Identified $370M in incremental sales penetration for primary care pharmaceuticals at McKesson.</w:t>
      </w:r>
    </w:p>
    <w:p w:rsidR="001369C2" w:rsidRPr="0044259C" w:rsidRDefault="001369C2" w:rsidP="001369C2">
      <w:pPr>
        <w:widowControl w:val="0"/>
        <w:numPr>
          <w:ilvl w:val="0"/>
          <w:numId w:val="16"/>
        </w:numPr>
        <w:tabs>
          <w:tab w:val="left" w:pos="-180"/>
          <w:tab w:val="left" w:pos="-80"/>
          <w:tab w:val="left" w:pos="0"/>
          <w:tab w:val="left" w:pos="80"/>
        </w:tabs>
        <w:jc w:val="both"/>
        <w:rPr>
          <w:rFonts w:ascii="Tw Cen MT" w:hAnsi="Tw Cen MT"/>
          <w:noProof/>
          <w:sz w:val="22"/>
        </w:rPr>
      </w:pPr>
      <w:r w:rsidRPr="002215B8">
        <w:rPr>
          <w:rFonts w:ascii="Tw Cen MT" w:hAnsi="Tw Cen MT"/>
          <w:noProof/>
          <w:sz w:val="22"/>
        </w:rPr>
        <w:t>Increased margin by 2.3% in less than a year through pricing optimization and leading price increases.</w:t>
      </w:r>
    </w:p>
    <w:p w:rsidR="001369C2" w:rsidRPr="0065369F" w:rsidRDefault="001369C2" w:rsidP="001369C2">
      <w:pPr>
        <w:widowControl w:val="0"/>
        <w:numPr>
          <w:ilvl w:val="0"/>
          <w:numId w:val="16"/>
        </w:numPr>
        <w:tabs>
          <w:tab w:val="left" w:pos="-180"/>
          <w:tab w:val="left" w:pos="-80"/>
          <w:tab w:val="left" w:pos="0"/>
          <w:tab w:val="left" w:pos="80"/>
        </w:tabs>
        <w:jc w:val="both"/>
        <w:rPr>
          <w:rFonts w:ascii="Tw Cen MT" w:hAnsi="Tw Cen MT" w:cs="Calibri"/>
          <w:noProof/>
          <w:sz w:val="22"/>
        </w:rPr>
      </w:pPr>
      <w:r w:rsidRPr="002215B8">
        <w:rPr>
          <w:rFonts w:ascii="Tw Cen MT" w:hAnsi="Tw Cen MT"/>
          <w:noProof/>
          <w:sz w:val="22"/>
        </w:rPr>
        <w:t>Achieved 10% sales growth through marketing analytics supporting Central Market loyalty program.</w:t>
      </w:r>
    </w:p>
    <w:p w:rsidR="009C6854" w:rsidRPr="00B52DB6" w:rsidRDefault="009C6854" w:rsidP="00FB44F9">
      <w:pPr>
        <w:rPr>
          <w:rFonts w:ascii="Tw Cen MT" w:hAnsi="Tw Cen MT"/>
          <w:b/>
          <w:sz w:val="20"/>
          <w:szCs w:val="22"/>
        </w:rPr>
      </w:pPr>
    </w:p>
    <w:p w:rsidR="00B52DB6" w:rsidRPr="00B52DB6" w:rsidRDefault="00B52DB6" w:rsidP="00B52DB6">
      <w:pPr>
        <w:jc w:val="both"/>
        <w:rPr>
          <w:rFonts w:ascii="Tw Cen MT" w:hAnsi="Tw Cen MT" w:cs="Calibri"/>
          <w:noProof/>
        </w:rPr>
      </w:pPr>
      <w:r w:rsidRPr="0003708F">
        <w:rPr>
          <w:rFonts w:ascii="Tw Cen MT" w:hAnsi="Tw Cen MT" w:cs="Calibri"/>
          <w:b/>
          <w:caps/>
          <w:noProof/>
        </w:rPr>
        <w:t>Analysis Group</w:t>
      </w:r>
      <w:r w:rsidRPr="00B52DB6">
        <w:rPr>
          <w:rFonts w:ascii="Tw Cen MT" w:hAnsi="Tw Cen MT" w:cs="Calibri"/>
          <w:b/>
          <w:noProof/>
        </w:rPr>
        <w:t xml:space="preserve">, </w:t>
      </w:r>
      <w:r w:rsidR="0003708F">
        <w:rPr>
          <w:rFonts w:ascii="Tw Cen MT" w:hAnsi="Tw Cen MT" w:cs="Calibri"/>
          <w:noProof/>
        </w:rPr>
        <w:t xml:space="preserve">Dallas, TX  </w:t>
      </w:r>
      <w:r w:rsidR="0003708F">
        <w:rPr>
          <w:rFonts w:ascii="Tw Cen MT" w:hAnsi="Tw Cen MT" w:cs="Calibri"/>
          <w:noProof/>
        </w:rPr>
        <w:tab/>
      </w:r>
      <w:r w:rsidR="0003708F">
        <w:rPr>
          <w:rFonts w:ascii="Tw Cen MT" w:hAnsi="Tw Cen MT" w:cs="Calibri"/>
          <w:noProof/>
        </w:rPr>
        <w:tab/>
      </w:r>
      <w:r w:rsidR="0003708F">
        <w:rPr>
          <w:rFonts w:ascii="Tw Cen MT" w:hAnsi="Tw Cen MT" w:cs="Calibri"/>
          <w:noProof/>
        </w:rPr>
        <w:tab/>
      </w:r>
      <w:r w:rsidR="0003708F">
        <w:rPr>
          <w:rFonts w:ascii="Tw Cen MT" w:hAnsi="Tw Cen MT" w:cs="Calibri"/>
          <w:noProof/>
        </w:rPr>
        <w:tab/>
      </w:r>
      <w:r w:rsidR="0003708F">
        <w:rPr>
          <w:rFonts w:ascii="Tw Cen MT" w:hAnsi="Tw Cen MT" w:cs="Calibri"/>
          <w:noProof/>
        </w:rPr>
        <w:tab/>
      </w:r>
      <w:r w:rsidR="0003708F">
        <w:rPr>
          <w:rFonts w:ascii="Tw Cen MT" w:hAnsi="Tw Cen MT" w:cs="Calibri"/>
          <w:noProof/>
        </w:rPr>
        <w:tab/>
      </w:r>
      <w:r w:rsidR="0003708F">
        <w:rPr>
          <w:rFonts w:ascii="Tw Cen MT" w:hAnsi="Tw Cen MT" w:cs="Calibri"/>
          <w:noProof/>
        </w:rPr>
        <w:tab/>
      </w:r>
      <w:r w:rsidR="0003708F">
        <w:rPr>
          <w:rFonts w:ascii="Tw Cen MT" w:hAnsi="Tw Cen MT" w:cs="Calibri"/>
          <w:noProof/>
        </w:rPr>
        <w:tab/>
        <w:t xml:space="preserve">   2006 to</w:t>
      </w:r>
      <w:r w:rsidRPr="0003708F">
        <w:rPr>
          <w:rFonts w:ascii="Tw Cen MT" w:hAnsi="Tw Cen MT" w:cs="Calibri"/>
          <w:noProof/>
        </w:rPr>
        <w:t xml:space="preserve"> 2007</w:t>
      </w:r>
    </w:p>
    <w:p w:rsidR="00B52DB6" w:rsidRPr="00B52DB6" w:rsidRDefault="00183B50" w:rsidP="00183B50">
      <w:pPr>
        <w:widowControl w:val="0"/>
        <w:tabs>
          <w:tab w:val="left" w:pos="432"/>
          <w:tab w:val="left" w:pos="864"/>
        </w:tabs>
        <w:jc w:val="both"/>
        <w:rPr>
          <w:rFonts w:ascii="Tw Cen MT" w:hAnsi="Tw Cen MT" w:cs="Calibri"/>
          <w:i/>
          <w:noProof/>
        </w:rPr>
      </w:pPr>
      <w:r>
        <w:rPr>
          <w:rFonts w:ascii="Tw Cen MT" w:hAnsi="Tw Cen MT" w:cs="Calibri"/>
          <w:i/>
          <w:noProof/>
        </w:rPr>
        <w:t>Analysis and information gathering group, p</w:t>
      </w:r>
      <w:r w:rsidR="00B52DB6" w:rsidRPr="00B52DB6">
        <w:rPr>
          <w:rFonts w:ascii="Tw Cen MT" w:hAnsi="Tw Cen MT" w:cs="Calibri"/>
          <w:i/>
          <w:noProof/>
        </w:rPr>
        <w:t xml:space="preserve">roviding economic, financial, and business strategy consulting to </w:t>
      </w:r>
      <w:r>
        <w:rPr>
          <w:rFonts w:ascii="Tw Cen MT" w:hAnsi="Tw Cen MT" w:cs="Calibri"/>
          <w:i/>
          <w:noProof/>
        </w:rPr>
        <w:t>various law firms.</w:t>
      </w:r>
    </w:p>
    <w:p w:rsidR="00B52DB6" w:rsidRPr="00E064EB" w:rsidRDefault="00B52DB6" w:rsidP="00B52DB6">
      <w:pPr>
        <w:pStyle w:val="Heading3"/>
        <w:rPr>
          <w:rFonts w:ascii="Tw Cen MT" w:hAnsi="Tw Cen MT" w:cs="Calibri"/>
          <w:noProof/>
          <w:sz w:val="12"/>
        </w:rPr>
      </w:pPr>
    </w:p>
    <w:p w:rsidR="00B52DB6" w:rsidRPr="0065369F" w:rsidRDefault="00B52DB6" w:rsidP="0003708F">
      <w:pPr>
        <w:pStyle w:val="Heading3"/>
        <w:jc w:val="left"/>
        <w:rPr>
          <w:rFonts w:ascii="Tw Cen MT" w:hAnsi="Tw Cen MT" w:cs="Calibri"/>
          <w:b w:val="0"/>
          <w:noProof/>
          <w:sz w:val="20"/>
        </w:rPr>
      </w:pPr>
      <w:r w:rsidRPr="0065369F">
        <w:rPr>
          <w:rFonts w:ascii="Tw Cen MT" w:hAnsi="Tw Cen MT" w:cs="Calibri"/>
          <w:noProof/>
        </w:rPr>
        <w:t>A</w:t>
      </w:r>
      <w:r w:rsidR="0003708F" w:rsidRPr="0065369F">
        <w:rPr>
          <w:rFonts w:ascii="Tw Cen MT" w:hAnsi="Tw Cen MT" w:cs="Calibri"/>
          <w:noProof/>
        </w:rPr>
        <w:t>ssociate</w:t>
      </w:r>
      <w:r w:rsidRPr="0065369F">
        <w:rPr>
          <w:rFonts w:ascii="Tw Cen MT" w:hAnsi="Tw Cen MT" w:cs="Calibri"/>
          <w:noProof/>
          <w:sz w:val="20"/>
        </w:rPr>
        <w:tab/>
        <w:t xml:space="preserve"> </w:t>
      </w:r>
      <w:r w:rsidRPr="0065369F">
        <w:rPr>
          <w:rFonts w:ascii="Tw Cen MT" w:hAnsi="Tw Cen MT" w:cs="Calibri"/>
          <w:noProof/>
          <w:sz w:val="20"/>
        </w:rPr>
        <w:tab/>
      </w:r>
      <w:r w:rsidRPr="0065369F">
        <w:rPr>
          <w:rFonts w:ascii="Tw Cen MT" w:hAnsi="Tw Cen MT" w:cs="Calibri"/>
          <w:noProof/>
          <w:sz w:val="20"/>
        </w:rPr>
        <w:tab/>
      </w:r>
      <w:r w:rsidRPr="0065369F">
        <w:rPr>
          <w:rFonts w:ascii="Tw Cen MT" w:hAnsi="Tw Cen MT" w:cs="Calibri"/>
          <w:noProof/>
          <w:sz w:val="20"/>
        </w:rPr>
        <w:tab/>
      </w:r>
      <w:r w:rsidRPr="0065369F">
        <w:rPr>
          <w:rFonts w:ascii="Tw Cen MT" w:hAnsi="Tw Cen MT" w:cs="Calibri"/>
          <w:noProof/>
          <w:sz w:val="20"/>
        </w:rPr>
        <w:tab/>
      </w:r>
      <w:r w:rsidRPr="0065369F">
        <w:rPr>
          <w:rFonts w:ascii="Tw Cen MT" w:hAnsi="Tw Cen MT" w:cs="Calibri"/>
          <w:noProof/>
          <w:sz w:val="20"/>
        </w:rPr>
        <w:tab/>
      </w:r>
      <w:r w:rsidRPr="0065369F">
        <w:rPr>
          <w:rFonts w:ascii="Tw Cen MT" w:hAnsi="Tw Cen MT" w:cs="Calibri"/>
          <w:noProof/>
          <w:sz w:val="20"/>
        </w:rPr>
        <w:tab/>
      </w:r>
      <w:r w:rsidRPr="0065369F">
        <w:rPr>
          <w:rFonts w:ascii="Tw Cen MT" w:hAnsi="Tw Cen MT" w:cs="Calibri"/>
          <w:noProof/>
          <w:sz w:val="20"/>
        </w:rPr>
        <w:tab/>
      </w:r>
      <w:r w:rsidRPr="0065369F">
        <w:rPr>
          <w:rFonts w:ascii="Tw Cen MT" w:hAnsi="Tw Cen MT" w:cs="Calibri"/>
          <w:noProof/>
          <w:sz w:val="20"/>
        </w:rPr>
        <w:tab/>
      </w:r>
      <w:r w:rsidRPr="0065369F">
        <w:rPr>
          <w:rFonts w:ascii="Tw Cen MT" w:hAnsi="Tw Cen MT" w:cs="Calibri"/>
          <w:noProof/>
          <w:sz w:val="20"/>
        </w:rPr>
        <w:tab/>
      </w:r>
      <w:r w:rsidRPr="0065369F">
        <w:rPr>
          <w:rFonts w:ascii="Tw Cen MT" w:hAnsi="Tw Cen MT" w:cs="Calibri"/>
          <w:noProof/>
          <w:sz w:val="20"/>
        </w:rPr>
        <w:tab/>
      </w:r>
    </w:p>
    <w:p w:rsidR="00B52DB6" w:rsidRPr="0065369F" w:rsidRDefault="00B52DB6" w:rsidP="00B52DB6">
      <w:pPr>
        <w:widowControl w:val="0"/>
        <w:tabs>
          <w:tab w:val="left" w:pos="864"/>
        </w:tabs>
        <w:jc w:val="both"/>
        <w:outlineLvl w:val="0"/>
        <w:rPr>
          <w:rFonts w:ascii="Tw Cen MT" w:hAnsi="Tw Cen MT" w:cs="Calibri"/>
          <w:noProof/>
          <w:sz w:val="22"/>
        </w:rPr>
      </w:pPr>
      <w:r w:rsidRPr="0065369F">
        <w:rPr>
          <w:rFonts w:ascii="Tw Cen MT" w:hAnsi="Tw Cen MT" w:cs="Calibri"/>
          <w:noProof/>
          <w:sz w:val="22"/>
        </w:rPr>
        <w:t>Identified key economic issues and developed relevant analytical frameworks by formulating economic models based on quantitative and qualitative research.</w:t>
      </w:r>
      <w:r w:rsidR="009C6854" w:rsidRPr="0065369F">
        <w:rPr>
          <w:rFonts w:ascii="Tw Cen MT" w:hAnsi="Tw Cen MT" w:cs="Calibri"/>
          <w:noProof/>
          <w:sz w:val="22"/>
        </w:rPr>
        <w:t xml:space="preserve"> Performed lost profit damages analyses and reasonable royalty damages calculations resulting from patent infringement claims as well as internet broadcasting infringements. Created exhibits associated with expert reports and reviewed / enhanced work product of junior staff.</w:t>
      </w:r>
    </w:p>
    <w:p w:rsidR="00B52DB6" w:rsidRPr="0065369F" w:rsidRDefault="00B52DB6" w:rsidP="00B52DB6">
      <w:pPr>
        <w:widowControl w:val="0"/>
        <w:tabs>
          <w:tab w:val="left" w:pos="864"/>
        </w:tabs>
        <w:jc w:val="both"/>
        <w:outlineLvl w:val="0"/>
        <w:rPr>
          <w:rFonts w:ascii="Tw Cen MT" w:hAnsi="Tw Cen MT" w:cs="Calibri"/>
          <w:noProof/>
          <w:sz w:val="10"/>
          <w:szCs w:val="12"/>
        </w:rPr>
      </w:pPr>
    </w:p>
    <w:p w:rsidR="00B52DB6" w:rsidRPr="0065369F" w:rsidRDefault="00B52DB6" w:rsidP="00B52DB6">
      <w:pPr>
        <w:widowControl w:val="0"/>
        <w:numPr>
          <w:ilvl w:val="0"/>
          <w:numId w:val="15"/>
        </w:numPr>
        <w:tabs>
          <w:tab w:val="left" w:pos="864"/>
        </w:tabs>
        <w:jc w:val="both"/>
        <w:outlineLvl w:val="0"/>
        <w:rPr>
          <w:rFonts w:ascii="Tw Cen MT" w:hAnsi="Tw Cen MT" w:cs="Calibri"/>
          <w:noProof/>
          <w:sz w:val="22"/>
          <w:szCs w:val="20"/>
        </w:rPr>
      </w:pPr>
      <w:r w:rsidRPr="0065369F">
        <w:rPr>
          <w:rFonts w:ascii="Tw Cen MT" w:hAnsi="Tw Cen MT" w:cs="Calibri"/>
          <w:noProof/>
          <w:sz w:val="22"/>
        </w:rPr>
        <w:t>Defended against an illegal tying anti-trust claim by a franchise owner of a major American buffet restaurant chain</w:t>
      </w:r>
      <w:r w:rsidR="009C6854" w:rsidRPr="0065369F">
        <w:rPr>
          <w:rFonts w:ascii="Tw Cen MT" w:hAnsi="Tw Cen MT" w:cs="Calibri"/>
          <w:noProof/>
          <w:sz w:val="22"/>
        </w:rPr>
        <w:t>.</w:t>
      </w:r>
    </w:p>
    <w:p w:rsidR="00B52DB6" w:rsidRPr="00E064EB" w:rsidRDefault="00B52DB6" w:rsidP="00B52DB6">
      <w:pPr>
        <w:widowControl w:val="0"/>
        <w:rPr>
          <w:rFonts w:ascii="Tw Cen MT" w:hAnsi="Tw Cen MT" w:cs="Calibri"/>
          <w:noProof/>
          <w:sz w:val="20"/>
        </w:rPr>
      </w:pPr>
    </w:p>
    <w:p w:rsidR="00B52DB6" w:rsidRPr="00B52DB6" w:rsidRDefault="00B52DB6" w:rsidP="00B52DB6">
      <w:pPr>
        <w:widowControl w:val="0"/>
        <w:rPr>
          <w:rFonts w:ascii="Tw Cen MT" w:hAnsi="Tw Cen MT" w:cs="Calibri"/>
          <w:b/>
          <w:noProof/>
        </w:rPr>
      </w:pPr>
      <w:r w:rsidRPr="0003708F">
        <w:rPr>
          <w:rFonts w:ascii="Tw Cen MT" w:hAnsi="Tw Cen MT" w:cs="Calibri"/>
          <w:b/>
          <w:caps/>
          <w:noProof/>
        </w:rPr>
        <w:t>Rhodes College</w:t>
      </w:r>
      <w:r w:rsidRPr="00B52DB6">
        <w:rPr>
          <w:rFonts w:ascii="Tw Cen MT" w:hAnsi="Tw Cen MT" w:cs="Calibri"/>
          <w:b/>
          <w:noProof/>
        </w:rPr>
        <w:t xml:space="preserve">, </w:t>
      </w:r>
      <w:r w:rsidRPr="0003708F">
        <w:rPr>
          <w:rFonts w:ascii="Tw Cen MT" w:hAnsi="Tw Cen MT" w:cs="Calibri"/>
          <w:noProof/>
        </w:rPr>
        <w:t xml:space="preserve">Memphis, TN </w:t>
      </w:r>
      <w:r w:rsidRPr="0003708F">
        <w:rPr>
          <w:rFonts w:ascii="Tw Cen MT" w:hAnsi="Tw Cen MT" w:cs="Calibri"/>
          <w:noProof/>
        </w:rPr>
        <w:tab/>
      </w:r>
      <w:r w:rsidRPr="0003708F">
        <w:rPr>
          <w:rFonts w:ascii="Tw Cen MT" w:hAnsi="Tw Cen MT" w:cs="Calibri"/>
          <w:noProof/>
        </w:rPr>
        <w:tab/>
      </w:r>
      <w:r w:rsidRPr="0003708F">
        <w:rPr>
          <w:rFonts w:ascii="Tw Cen MT" w:hAnsi="Tw Cen MT" w:cs="Calibri"/>
          <w:noProof/>
        </w:rPr>
        <w:tab/>
      </w:r>
      <w:r w:rsidR="0003708F">
        <w:rPr>
          <w:rFonts w:ascii="Tw Cen MT" w:hAnsi="Tw Cen MT" w:cs="Calibri"/>
          <w:noProof/>
        </w:rPr>
        <w:tab/>
      </w:r>
      <w:r w:rsidR="0003708F">
        <w:rPr>
          <w:rFonts w:ascii="Tw Cen MT" w:hAnsi="Tw Cen MT" w:cs="Calibri"/>
          <w:noProof/>
        </w:rPr>
        <w:tab/>
      </w:r>
      <w:r w:rsidR="0003708F">
        <w:rPr>
          <w:rFonts w:ascii="Tw Cen MT" w:hAnsi="Tw Cen MT" w:cs="Calibri"/>
          <w:noProof/>
        </w:rPr>
        <w:tab/>
      </w:r>
      <w:r w:rsidR="0003708F">
        <w:rPr>
          <w:rFonts w:ascii="Tw Cen MT" w:hAnsi="Tw Cen MT" w:cs="Calibri"/>
          <w:noProof/>
        </w:rPr>
        <w:tab/>
      </w:r>
      <w:r w:rsidR="0003708F">
        <w:rPr>
          <w:rFonts w:ascii="Tw Cen MT" w:hAnsi="Tw Cen MT" w:cs="Calibri"/>
          <w:noProof/>
        </w:rPr>
        <w:tab/>
        <w:t xml:space="preserve">   2002 to</w:t>
      </w:r>
      <w:r w:rsidRPr="0003708F">
        <w:rPr>
          <w:rFonts w:ascii="Tw Cen MT" w:hAnsi="Tw Cen MT" w:cs="Calibri"/>
          <w:noProof/>
        </w:rPr>
        <w:t xml:space="preserve"> 2005</w:t>
      </w:r>
    </w:p>
    <w:p w:rsidR="00B52DB6" w:rsidRPr="00B52DB6" w:rsidRDefault="00B52DB6" w:rsidP="00B52DB6">
      <w:pPr>
        <w:widowControl w:val="0"/>
        <w:tabs>
          <w:tab w:val="left" w:pos="432"/>
          <w:tab w:val="left" w:pos="864"/>
        </w:tabs>
        <w:rPr>
          <w:rFonts w:ascii="Tw Cen MT" w:hAnsi="Tw Cen MT" w:cs="Calibri"/>
          <w:i/>
          <w:noProof/>
        </w:rPr>
      </w:pPr>
      <w:r w:rsidRPr="00B52DB6">
        <w:rPr>
          <w:rFonts w:ascii="Tw Cen MT" w:hAnsi="Tw Cen MT" w:cs="Calibri"/>
          <w:i/>
          <w:noProof/>
        </w:rPr>
        <w:t>One of America’s top 50 private</w:t>
      </w:r>
      <w:r w:rsidR="009C6854">
        <w:rPr>
          <w:rFonts w:ascii="Tw Cen MT" w:hAnsi="Tw Cen MT" w:cs="Calibri"/>
          <w:i/>
          <w:noProof/>
        </w:rPr>
        <w:t xml:space="preserve"> liberal arts colleges. </w:t>
      </w:r>
    </w:p>
    <w:p w:rsidR="00B52DB6" w:rsidRPr="00E064EB" w:rsidRDefault="00B52DB6" w:rsidP="00B52DB6">
      <w:pPr>
        <w:widowControl w:val="0"/>
        <w:tabs>
          <w:tab w:val="left" w:pos="432"/>
          <w:tab w:val="left" w:pos="864"/>
        </w:tabs>
        <w:rPr>
          <w:rFonts w:ascii="Tw Cen MT" w:hAnsi="Tw Cen MT" w:cs="Calibri"/>
          <w:noProof/>
          <w:sz w:val="12"/>
        </w:rPr>
      </w:pPr>
    </w:p>
    <w:p w:rsidR="00B50A04" w:rsidRPr="0065369F" w:rsidRDefault="00B50A04" w:rsidP="00B50A04">
      <w:pPr>
        <w:widowControl w:val="0"/>
        <w:rPr>
          <w:rFonts w:ascii="Tw Cen MT" w:hAnsi="Tw Cen MT" w:cs="Calibri"/>
          <w:noProof/>
          <w:sz w:val="22"/>
        </w:rPr>
      </w:pPr>
      <w:r w:rsidRPr="0065369F">
        <w:rPr>
          <w:rFonts w:ascii="Tw Cen MT" w:hAnsi="Tw Cen MT" w:cs="Calibri"/>
          <w:b/>
          <w:noProof/>
          <w:sz w:val="22"/>
        </w:rPr>
        <w:t>Assistant Professor,</w:t>
      </w:r>
      <w:r w:rsidRPr="0065369F">
        <w:rPr>
          <w:rFonts w:ascii="Tw Cen MT" w:hAnsi="Tw Cen MT" w:cs="Calibri"/>
          <w:noProof/>
          <w:sz w:val="22"/>
        </w:rPr>
        <w:t xml:space="preserve"> </w:t>
      </w:r>
      <w:r w:rsidRPr="0065369F">
        <w:rPr>
          <w:rFonts w:ascii="Tw Cen MT" w:hAnsi="Tw Cen MT" w:cs="Calibri"/>
          <w:b/>
          <w:noProof/>
          <w:sz w:val="22"/>
        </w:rPr>
        <w:t>Department of Economics and Business</w:t>
      </w:r>
      <w:r w:rsidRPr="0065369F">
        <w:rPr>
          <w:rFonts w:ascii="Tw Cen MT" w:hAnsi="Tw Cen MT" w:cs="Calibri"/>
          <w:b/>
          <w:noProof/>
          <w:sz w:val="22"/>
        </w:rPr>
        <w:tab/>
      </w:r>
      <w:r w:rsidRPr="0065369F">
        <w:rPr>
          <w:rFonts w:ascii="Tw Cen MT" w:hAnsi="Tw Cen MT" w:cs="Calibri"/>
          <w:noProof/>
          <w:sz w:val="22"/>
        </w:rPr>
        <w:tab/>
      </w:r>
      <w:r w:rsidRPr="0065369F">
        <w:rPr>
          <w:rFonts w:ascii="Tw Cen MT" w:hAnsi="Tw Cen MT" w:cs="Calibri"/>
          <w:noProof/>
          <w:sz w:val="22"/>
        </w:rPr>
        <w:tab/>
      </w:r>
      <w:r w:rsidRPr="0065369F">
        <w:rPr>
          <w:rFonts w:ascii="Tw Cen MT" w:hAnsi="Tw Cen MT" w:cs="Calibri"/>
          <w:noProof/>
          <w:sz w:val="22"/>
        </w:rPr>
        <w:tab/>
      </w:r>
    </w:p>
    <w:p w:rsidR="00B50A04" w:rsidRPr="0065369F" w:rsidRDefault="00B50A04" w:rsidP="00B50A04">
      <w:pPr>
        <w:widowControl w:val="0"/>
        <w:tabs>
          <w:tab w:val="left" w:pos="-80"/>
        </w:tabs>
        <w:jc w:val="both"/>
        <w:rPr>
          <w:rFonts w:ascii="Tw Cen MT" w:hAnsi="Tw Cen MT"/>
          <w:noProof/>
          <w:sz w:val="22"/>
        </w:rPr>
      </w:pPr>
      <w:r>
        <w:rPr>
          <w:rFonts w:ascii="Tw Cen MT" w:hAnsi="Tw Cen MT" w:cs="Calibri"/>
          <w:noProof/>
          <w:sz w:val="22"/>
        </w:rPr>
        <w:t>P</w:t>
      </w:r>
      <w:r w:rsidRPr="0065369F">
        <w:rPr>
          <w:rFonts w:ascii="Tw Cen MT" w:hAnsi="Tw Cen MT" w:cs="Calibri"/>
          <w:noProof/>
          <w:sz w:val="22"/>
        </w:rPr>
        <w:t xml:space="preserve">resented research internally and externally, and contributed to the college and department through service on economic recruiting and athletic advisory committees. </w:t>
      </w:r>
      <w:r w:rsidRPr="0065369F">
        <w:rPr>
          <w:rFonts w:ascii="Tw Cen MT" w:hAnsi="Tw Cen MT"/>
          <w:noProof/>
          <w:sz w:val="22"/>
        </w:rPr>
        <w:t>Developed all materials for and successfully delivered instruction for Introduction to Microeconomics, Labor Economics, and Health Economics.</w:t>
      </w:r>
    </w:p>
    <w:p w:rsidR="00B50A04" w:rsidRPr="0065369F" w:rsidRDefault="00B50A04" w:rsidP="00B50A04">
      <w:pPr>
        <w:widowControl w:val="0"/>
        <w:rPr>
          <w:rFonts w:ascii="Tw Cen MT" w:hAnsi="Tw Cen MT" w:cs="Calibri"/>
          <w:noProof/>
          <w:sz w:val="10"/>
          <w:szCs w:val="12"/>
        </w:rPr>
      </w:pPr>
      <w:r w:rsidRPr="0065369F">
        <w:rPr>
          <w:rFonts w:ascii="Tw Cen MT" w:hAnsi="Tw Cen MT" w:cs="Calibri"/>
          <w:noProof/>
          <w:sz w:val="10"/>
          <w:szCs w:val="12"/>
        </w:rPr>
        <w:tab/>
      </w:r>
      <w:r w:rsidRPr="0065369F">
        <w:rPr>
          <w:rFonts w:ascii="Tw Cen MT" w:hAnsi="Tw Cen MT" w:cs="Calibri"/>
          <w:noProof/>
          <w:sz w:val="10"/>
          <w:szCs w:val="12"/>
        </w:rPr>
        <w:tab/>
      </w:r>
      <w:r w:rsidRPr="0065369F">
        <w:rPr>
          <w:rFonts w:ascii="Tw Cen MT" w:hAnsi="Tw Cen MT" w:cs="Calibri"/>
          <w:noProof/>
          <w:sz w:val="10"/>
          <w:szCs w:val="12"/>
        </w:rPr>
        <w:tab/>
        <w:t xml:space="preserve">   </w:t>
      </w:r>
    </w:p>
    <w:p w:rsidR="00B50A04" w:rsidRPr="00853BB6" w:rsidRDefault="00B50A04" w:rsidP="00B50A04">
      <w:pPr>
        <w:widowControl w:val="0"/>
        <w:numPr>
          <w:ilvl w:val="0"/>
          <w:numId w:val="16"/>
        </w:numPr>
        <w:tabs>
          <w:tab w:val="left" w:pos="-180"/>
          <w:tab w:val="left" w:pos="-80"/>
          <w:tab w:val="left" w:pos="0"/>
          <w:tab w:val="left" w:pos="80"/>
        </w:tabs>
        <w:jc w:val="both"/>
        <w:rPr>
          <w:rFonts w:ascii="Tw Cen MT" w:hAnsi="Tw Cen MT"/>
          <w:noProof/>
          <w:sz w:val="22"/>
          <w:szCs w:val="20"/>
        </w:rPr>
      </w:pPr>
      <w:r w:rsidRPr="0065369F">
        <w:rPr>
          <w:rFonts w:ascii="Tw Cen MT" w:hAnsi="Tw Cen MT"/>
          <w:noProof/>
          <w:sz w:val="22"/>
        </w:rPr>
        <w:t>Earned Outstanding Faculty Award and Facul</w:t>
      </w:r>
      <w:r>
        <w:rPr>
          <w:rFonts w:ascii="Tw Cen MT" w:hAnsi="Tw Cen MT"/>
          <w:noProof/>
          <w:sz w:val="22"/>
        </w:rPr>
        <w:t>ty Development Endowment Grant.</w:t>
      </w:r>
    </w:p>
    <w:p w:rsidR="00B50A04" w:rsidRPr="002175CD" w:rsidRDefault="00B50A04" w:rsidP="00B50A04">
      <w:pPr>
        <w:widowControl w:val="0"/>
        <w:numPr>
          <w:ilvl w:val="0"/>
          <w:numId w:val="16"/>
        </w:numPr>
        <w:tabs>
          <w:tab w:val="left" w:pos="-180"/>
          <w:tab w:val="left" w:pos="-80"/>
          <w:tab w:val="left" w:pos="0"/>
          <w:tab w:val="left" w:pos="80"/>
        </w:tabs>
        <w:jc w:val="both"/>
        <w:rPr>
          <w:rFonts w:ascii="Tw Cen MT" w:hAnsi="Tw Cen MT"/>
          <w:noProof/>
          <w:sz w:val="22"/>
          <w:szCs w:val="20"/>
        </w:rPr>
      </w:pPr>
      <w:r w:rsidRPr="0065369F">
        <w:rPr>
          <w:rFonts w:ascii="Tw Cen MT" w:hAnsi="Tw Cen MT" w:cs="Calibri"/>
          <w:noProof/>
          <w:sz w:val="22"/>
        </w:rPr>
        <w:t>Published academic work</w:t>
      </w:r>
      <w:r>
        <w:rPr>
          <w:rFonts w:ascii="Tw Cen MT" w:hAnsi="Tw Cen MT" w:cs="Calibri"/>
          <w:noProof/>
          <w:sz w:val="22"/>
        </w:rPr>
        <w:t xml:space="preserve"> in </w:t>
      </w:r>
      <w:r w:rsidRPr="006653A5">
        <w:rPr>
          <w:rFonts w:ascii="Tw Cen MT" w:hAnsi="Tw Cen MT" w:cs="Calibri"/>
          <w:i/>
          <w:noProof/>
          <w:sz w:val="22"/>
        </w:rPr>
        <w:t>Applied Economics</w:t>
      </w:r>
      <w:r>
        <w:rPr>
          <w:rFonts w:ascii="Tw Cen MT" w:hAnsi="Tw Cen MT" w:cs="Calibri"/>
          <w:noProof/>
          <w:sz w:val="22"/>
        </w:rPr>
        <w:t xml:space="preserve"> and </w:t>
      </w:r>
      <w:r w:rsidRPr="006653A5">
        <w:rPr>
          <w:rFonts w:ascii="Tw Cen MT" w:hAnsi="Tw Cen MT" w:cs="Calibri"/>
          <w:i/>
          <w:noProof/>
          <w:sz w:val="22"/>
        </w:rPr>
        <w:t>Journal of Labor Research</w:t>
      </w:r>
      <w:r>
        <w:rPr>
          <w:rFonts w:ascii="Tw Cen MT" w:hAnsi="Tw Cen MT"/>
          <w:noProof/>
          <w:sz w:val="22"/>
        </w:rPr>
        <w:t>.</w:t>
      </w:r>
    </w:p>
    <w:p w:rsidR="00E064EB" w:rsidRPr="00B52DB6" w:rsidRDefault="00E064EB" w:rsidP="00B13DBB">
      <w:pPr>
        <w:jc w:val="both"/>
        <w:rPr>
          <w:rFonts w:ascii="Tw Cen MT" w:hAnsi="Tw Cen MT"/>
          <w:sz w:val="20"/>
        </w:rPr>
      </w:pPr>
    </w:p>
    <w:p w:rsidR="00B50A04" w:rsidRDefault="00B50A04" w:rsidP="0033270D">
      <w:pPr>
        <w:jc w:val="center"/>
        <w:rPr>
          <w:rFonts w:ascii="Tw Cen MT" w:hAnsi="Tw Cen MT"/>
          <w:b/>
          <w:caps/>
        </w:rPr>
      </w:pPr>
    </w:p>
    <w:p w:rsidR="00900ACD" w:rsidRPr="00B52DB6" w:rsidRDefault="00900ACD" w:rsidP="0033270D">
      <w:pPr>
        <w:jc w:val="center"/>
        <w:rPr>
          <w:rFonts w:ascii="Tw Cen MT" w:hAnsi="Tw Cen MT"/>
          <w:b/>
          <w:caps/>
        </w:rPr>
      </w:pPr>
      <w:r w:rsidRPr="00B52DB6">
        <w:rPr>
          <w:rFonts w:ascii="Tw Cen MT" w:hAnsi="Tw Cen MT"/>
          <w:b/>
          <w:caps/>
        </w:rPr>
        <w:t>Education</w:t>
      </w:r>
    </w:p>
    <w:p w:rsidR="002C3502" w:rsidRPr="00B52DB6" w:rsidRDefault="002C3502" w:rsidP="00C45F22">
      <w:pPr>
        <w:jc w:val="center"/>
        <w:rPr>
          <w:rFonts w:ascii="Tw Cen MT" w:hAnsi="Tw Cen MT"/>
          <w:b/>
          <w:caps/>
          <w:sz w:val="20"/>
        </w:rPr>
      </w:pPr>
    </w:p>
    <w:p w:rsidR="001369C2" w:rsidRDefault="001369C2" w:rsidP="001369C2">
      <w:pPr>
        <w:widowControl w:val="0"/>
        <w:jc w:val="center"/>
        <w:rPr>
          <w:rFonts w:ascii="Tw Cen MT" w:hAnsi="Tw Cen MT" w:cs="Calibri"/>
          <w:noProof/>
        </w:rPr>
      </w:pPr>
      <w:r w:rsidRPr="0003708F">
        <w:rPr>
          <w:rFonts w:ascii="Tw Cen MT" w:hAnsi="Tw Cen MT" w:cs="Calibri"/>
          <w:b/>
          <w:noProof/>
        </w:rPr>
        <w:t>Doctor of Philosophy</w:t>
      </w:r>
      <w:r>
        <w:rPr>
          <w:rFonts w:ascii="Tw Cen MT" w:hAnsi="Tw Cen MT" w:cs="Calibri"/>
          <w:b/>
          <w:noProof/>
        </w:rPr>
        <w:t xml:space="preserve"> 2002 &amp; Master of Arts 2001</w:t>
      </w:r>
      <w:r w:rsidRPr="0003708F">
        <w:rPr>
          <w:rFonts w:ascii="Tw Cen MT" w:hAnsi="Tw Cen MT" w:cs="Calibri"/>
          <w:b/>
          <w:noProof/>
        </w:rPr>
        <w:t>, Economics</w:t>
      </w:r>
      <w:r>
        <w:rPr>
          <w:rFonts w:ascii="Tw Cen MT" w:hAnsi="Tw Cen MT" w:cs="Calibri"/>
          <w:b/>
          <w:noProof/>
        </w:rPr>
        <w:t xml:space="preserve">  </w:t>
      </w:r>
      <w:r>
        <w:rPr>
          <w:rFonts w:ascii="Tw Cen MT" w:hAnsi="Tw Cen MT" w:cs="Calibri"/>
          <w:noProof/>
        </w:rPr>
        <w:t xml:space="preserve"> </w:t>
      </w:r>
      <w:r w:rsidRPr="00B52DB6">
        <w:rPr>
          <w:rFonts w:ascii="Tw Cen MT" w:hAnsi="Tw Cen MT" w:cs="Calibri"/>
          <w:noProof/>
        </w:rPr>
        <w:t>Duke University</w:t>
      </w:r>
      <w:r>
        <w:rPr>
          <w:rFonts w:ascii="Tw Cen MT" w:hAnsi="Tw Cen MT" w:cs="Calibri"/>
          <w:noProof/>
        </w:rPr>
        <w:t xml:space="preserve">, </w:t>
      </w:r>
      <w:r w:rsidRPr="00B52DB6">
        <w:rPr>
          <w:rFonts w:ascii="Tw Cen MT" w:hAnsi="Tw Cen MT" w:cs="Calibri"/>
          <w:noProof/>
        </w:rPr>
        <w:t>Durham, NC</w:t>
      </w:r>
    </w:p>
    <w:p w:rsidR="00580EEC" w:rsidRPr="00580EEC" w:rsidRDefault="00580EEC" w:rsidP="00580EEC">
      <w:pPr>
        <w:widowControl w:val="0"/>
        <w:jc w:val="center"/>
        <w:rPr>
          <w:rFonts w:ascii="Tw Cen MT" w:hAnsi="Tw Cen MT" w:cs="Calibri"/>
          <w:noProof/>
          <w:sz w:val="12"/>
          <w:szCs w:val="12"/>
        </w:rPr>
      </w:pPr>
    </w:p>
    <w:p w:rsidR="00BC3211" w:rsidRPr="007921B2" w:rsidRDefault="00B52DB6" w:rsidP="007921B2">
      <w:pPr>
        <w:widowControl w:val="0"/>
        <w:jc w:val="center"/>
        <w:rPr>
          <w:rFonts w:ascii="Tw Cen MT" w:hAnsi="Tw Cen MT" w:cs="Calibri"/>
          <w:noProof/>
          <w:szCs w:val="20"/>
        </w:rPr>
      </w:pPr>
      <w:r w:rsidRPr="0003708F">
        <w:rPr>
          <w:rFonts w:ascii="Tw Cen MT" w:hAnsi="Tw Cen MT" w:cs="Calibri"/>
          <w:b/>
          <w:noProof/>
        </w:rPr>
        <w:t>B</w:t>
      </w:r>
      <w:r w:rsidR="0003708F" w:rsidRPr="0003708F">
        <w:rPr>
          <w:rFonts w:ascii="Tw Cen MT" w:hAnsi="Tw Cen MT" w:cs="Calibri"/>
          <w:b/>
          <w:noProof/>
        </w:rPr>
        <w:t>achelor of Science</w:t>
      </w:r>
      <w:r w:rsidR="001369C2">
        <w:rPr>
          <w:rFonts w:ascii="Tw Cen MT" w:hAnsi="Tw Cen MT" w:cs="Calibri"/>
          <w:b/>
          <w:noProof/>
        </w:rPr>
        <w:t xml:space="preserve"> 1996</w:t>
      </w:r>
      <w:r w:rsidR="0003708F" w:rsidRPr="0003708F">
        <w:rPr>
          <w:rFonts w:ascii="Tw Cen MT" w:hAnsi="Tw Cen MT" w:cs="Calibri"/>
          <w:b/>
          <w:noProof/>
        </w:rPr>
        <w:t xml:space="preserve">, </w:t>
      </w:r>
      <w:r w:rsidRPr="0003708F">
        <w:rPr>
          <w:rFonts w:ascii="Tw Cen MT" w:hAnsi="Tw Cen MT" w:cs="Calibri"/>
          <w:b/>
          <w:noProof/>
        </w:rPr>
        <w:t>Mathematics and Economics</w:t>
      </w:r>
      <w:r w:rsidR="007B1C43">
        <w:rPr>
          <w:rFonts w:ascii="Tw Cen MT" w:hAnsi="Tw Cen MT" w:cs="Calibri"/>
          <w:noProof/>
        </w:rPr>
        <w:t xml:space="preserve"> </w:t>
      </w:r>
      <w:r w:rsidR="006D5880">
        <w:rPr>
          <w:rFonts w:ascii="Tw Cen MT" w:hAnsi="Tw Cen MT" w:cs="Calibri"/>
          <w:noProof/>
        </w:rPr>
        <w:t xml:space="preserve">  </w:t>
      </w:r>
      <w:r w:rsidRPr="00B52DB6">
        <w:rPr>
          <w:rFonts w:ascii="Tw Cen MT" w:hAnsi="Tw Cen MT" w:cs="Calibri"/>
          <w:noProof/>
        </w:rPr>
        <w:t>Trinity University</w:t>
      </w:r>
      <w:r w:rsidR="007B1C43">
        <w:rPr>
          <w:rFonts w:ascii="Tw Cen MT" w:hAnsi="Tw Cen MT" w:cs="Calibri"/>
          <w:noProof/>
        </w:rPr>
        <w:t xml:space="preserve">, </w:t>
      </w:r>
      <w:r w:rsidRPr="00B52DB6">
        <w:rPr>
          <w:rFonts w:ascii="Tw Cen MT" w:hAnsi="Tw Cen MT" w:cs="Calibri"/>
          <w:noProof/>
        </w:rPr>
        <w:t>San Antonio, TX</w:t>
      </w:r>
    </w:p>
    <w:sectPr w:rsidR="00BC3211" w:rsidRPr="007921B2" w:rsidSect="0003708F">
      <w:pgSz w:w="12240" w:h="15840"/>
      <w:pgMar w:top="1008" w:right="1008" w:bottom="1008" w:left="1008" w:header="720" w:footer="720" w:gutter="0"/>
      <w:pgBorders>
        <w:top w:val="triple" w:sz="4" w:space="12" w:color="auto"/>
        <w:left w:val="triple" w:sz="4" w:space="14" w:color="auto"/>
        <w:bottom w:val="triple" w:sz="4" w:space="12" w:color="auto"/>
        <w:right w:val="triple" w:sz="4" w:space="1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Grande">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270"/>
        </w:tabs>
        <w:ind w:left="270" w:firstLine="63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270"/>
        </w:tabs>
        <w:ind w:left="270" w:firstLine="63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15:restartNumberingAfterBreak="0">
    <w:nsid w:val="00000003"/>
    <w:multiLevelType w:val="multilevel"/>
    <w:tmpl w:val="894EE875"/>
    <w:lvl w:ilvl="0">
      <w:numFmt w:val="bullet"/>
      <w:lvlText w:val="·"/>
      <w:lvlJc w:val="left"/>
      <w:pPr>
        <w:tabs>
          <w:tab w:val="num" w:pos="270"/>
        </w:tabs>
        <w:ind w:left="270" w:firstLine="630"/>
      </w:pPr>
      <w:rPr>
        <w:rFonts w:ascii="Lucida Grande" w:eastAsia="ヒラギノ角ゴ Pro W3" w:hAnsi="Symbol" w:hint="default"/>
        <w:color w:val="000000"/>
        <w:position w:val="0"/>
        <w:sz w:val="24"/>
      </w:rPr>
    </w:lvl>
    <w:lvl w:ilvl="1">
      <w:start w:val="1"/>
      <w:numFmt w:val="bullet"/>
      <w:suff w:val="nothing"/>
      <w:lvlText w:val="o"/>
      <w:lvlJc w:val="left"/>
      <w:pPr>
        <w:ind w:left="0" w:firstLine="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abstractNum>
  <w:abstractNum w:abstractNumId="3" w15:restartNumberingAfterBreak="0">
    <w:nsid w:val="11FA6403"/>
    <w:multiLevelType w:val="hybridMultilevel"/>
    <w:tmpl w:val="DC0EA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C10A2B"/>
    <w:multiLevelType w:val="hybridMultilevel"/>
    <w:tmpl w:val="83CC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14D9E"/>
    <w:multiLevelType w:val="hybridMultilevel"/>
    <w:tmpl w:val="B5063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B3B42"/>
    <w:multiLevelType w:val="hybridMultilevel"/>
    <w:tmpl w:val="3EC0C27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78F44E2"/>
    <w:multiLevelType w:val="hybridMultilevel"/>
    <w:tmpl w:val="FEA49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47B1A"/>
    <w:multiLevelType w:val="hybridMultilevel"/>
    <w:tmpl w:val="CAC69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A7E02"/>
    <w:multiLevelType w:val="hybridMultilevel"/>
    <w:tmpl w:val="B77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849C5"/>
    <w:multiLevelType w:val="hybridMultilevel"/>
    <w:tmpl w:val="9D3444E4"/>
    <w:lvl w:ilvl="0" w:tplc="B3348292">
      <w:start w:val="1"/>
      <w:numFmt w:val="bullet"/>
      <w:lvlText w:val=""/>
      <w:lvlJc w:val="left"/>
      <w:pPr>
        <w:tabs>
          <w:tab w:val="num" w:pos="720"/>
        </w:tabs>
        <w:ind w:left="720" w:hanging="360"/>
      </w:pPr>
      <w:rPr>
        <w:rFonts w:ascii="Wingdings" w:hAnsi="Wingdings" w:hint="default"/>
      </w:rPr>
    </w:lvl>
    <w:lvl w:ilvl="1" w:tplc="86061B58" w:tentative="1">
      <w:start w:val="1"/>
      <w:numFmt w:val="bullet"/>
      <w:lvlText w:val="o"/>
      <w:lvlJc w:val="left"/>
      <w:pPr>
        <w:tabs>
          <w:tab w:val="num" w:pos="1440"/>
        </w:tabs>
        <w:ind w:left="1440" w:hanging="360"/>
      </w:pPr>
      <w:rPr>
        <w:rFonts w:ascii="Courier New" w:hAnsi="Courier New" w:cs="Courier New" w:hint="default"/>
      </w:rPr>
    </w:lvl>
    <w:lvl w:ilvl="2" w:tplc="67162B42" w:tentative="1">
      <w:start w:val="1"/>
      <w:numFmt w:val="bullet"/>
      <w:lvlText w:val=""/>
      <w:lvlJc w:val="left"/>
      <w:pPr>
        <w:tabs>
          <w:tab w:val="num" w:pos="2160"/>
        </w:tabs>
        <w:ind w:left="2160" w:hanging="360"/>
      </w:pPr>
      <w:rPr>
        <w:rFonts w:ascii="Wingdings" w:hAnsi="Wingdings" w:hint="default"/>
      </w:rPr>
    </w:lvl>
    <w:lvl w:ilvl="3" w:tplc="CD969582" w:tentative="1">
      <w:start w:val="1"/>
      <w:numFmt w:val="bullet"/>
      <w:lvlText w:val=""/>
      <w:lvlJc w:val="left"/>
      <w:pPr>
        <w:tabs>
          <w:tab w:val="num" w:pos="2880"/>
        </w:tabs>
        <w:ind w:left="2880" w:hanging="360"/>
      </w:pPr>
      <w:rPr>
        <w:rFonts w:ascii="Symbol" w:hAnsi="Symbol" w:hint="default"/>
      </w:rPr>
    </w:lvl>
    <w:lvl w:ilvl="4" w:tplc="249CC4BE" w:tentative="1">
      <w:start w:val="1"/>
      <w:numFmt w:val="bullet"/>
      <w:lvlText w:val="o"/>
      <w:lvlJc w:val="left"/>
      <w:pPr>
        <w:tabs>
          <w:tab w:val="num" w:pos="3600"/>
        </w:tabs>
        <w:ind w:left="3600" w:hanging="360"/>
      </w:pPr>
      <w:rPr>
        <w:rFonts w:ascii="Courier New" w:hAnsi="Courier New" w:cs="Courier New" w:hint="default"/>
      </w:rPr>
    </w:lvl>
    <w:lvl w:ilvl="5" w:tplc="40CAF8A6" w:tentative="1">
      <w:start w:val="1"/>
      <w:numFmt w:val="bullet"/>
      <w:lvlText w:val=""/>
      <w:lvlJc w:val="left"/>
      <w:pPr>
        <w:tabs>
          <w:tab w:val="num" w:pos="4320"/>
        </w:tabs>
        <w:ind w:left="4320" w:hanging="360"/>
      </w:pPr>
      <w:rPr>
        <w:rFonts w:ascii="Wingdings" w:hAnsi="Wingdings" w:hint="default"/>
      </w:rPr>
    </w:lvl>
    <w:lvl w:ilvl="6" w:tplc="9A1ED6C0" w:tentative="1">
      <w:start w:val="1"/>
      <w:numFmt w:val="bullet"/>
      <w:lvlText w:val=""/>
      <w:lvlJc w:val="left"/>
      <w:pPr>
        <w:tabs>
          <w:tab w:val="num" w:pos="5040"/>
        </w:tabs>
        <w:ind w:left="5040" w:hanging="360"/>
      </w:pPr>
      <w:rPr>
        <w:rFonts w:ascii="Symbol" w:hAnsi="Symbol" w:hint="default"/>
      </w:rPr>
    </w:lvl>
    <w:lvl w:ilvl="7" w:tplc="0F7C5D12" w:tentative="1">
      <w:start w:val="1"/>
      <w:numFmt w:val="bullet"/>
      <w:lvlText w:val="o"/>
      <w:lvlJc w:val="left"/>
      <w:pPr>
        <w:tabs>
          <w:tab w:val="num" w:pos="5760"/>
        </w:tabs>
        <w:ind w:left="5760" w:hanging="360"/>
      </w:pPr>
      <w:rPr>
        <w:rFonts w:ascii="Courier New" w:hAnsi="Courier New" w:cs="Courier New" w:hint="default"/>
      </w:rPr>
    </w:lvl>
    <w:lvl w:ilvl="8" w:tplc="F74EF2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DA092B"/>
    <w:multiLevelType w:val="hybridMultilevel"/>
    <w:tmpl w:val="9B3E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E119C"/>
    <w:multiLevelType w:val="hybridMultilevel"/>
    <w:tmpl w:val="837A5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C0A73"/>
    <w:multiLevelType w:val="hybridMultilevel"/>
    <w:tmpl w:val="2CC864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11760F4"/>
    <w:multiLevelType w:val="hybridMultilevel"/>
    <w:tmpl w:val="6A3A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9E6DE7"/>
    <w:multiLevelType w:val="hybridMultilevel"/>
    <w:tmpl w:val="2F809C96"/>
    <w:lvl w:ilvl="0" w:tplc="9A24D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E7700"/>
    <w:multiLevelType w:val="hybridMultilevel"/>
    <w:tmpl w:val="221CD1A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4"/>
  </w:num>
  <w:num w:numId="2">
    <w:abstractNumId w:val="12"/>
  </w:num>
  <w:num w:numId="3">
    <w:abstractNumId w:val="15"/>
  </w:num>
  <w:num w:numId="4">
    <w:abstractNumId w:val="7"/>
  </w:num>
  <w:num w:numId="5">
    <w:abstractNumId w:val="0"/>
  </w:num>
  <w:num w:numId="6">
    <w:abstractNumId w:val="1"/>
  </w:num>
  <w:num w:numId="7">
    <w:abstractNumId w:val="2"/>
  </w:num>
  <w:num w:numId="8">
    <w:abstractNumId w:val="11"/>
  </w:num>
  <w:num w:numId="9">
    <w:abstractNumId w:val="3"/>
  </w:num>
  <w:num w:numId="10">
    <w:abstractNumId w:val="10"/>
  </w:num>
  <w:num w:numId="11">
    <w:abstractNumId w:val="8"/>
  </w:num>
  <w:num w:numId="12">
    <w:abstractNumId w:val="5"/>
  </w:num>
  <w:num w:numId="13">
    <w:abstractNumId w:val="9"/>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7" w:nlCheck="1" w:checkStyle="1"/>
  <w:activeWritingStyle w:appName="MSWord" w:lang="en-US" w:vendorID="64" w:dllVersion="131078" w:nlCheck="1" w:checkStyle="1"/>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0DD"/>
    <w:rsid w:val="000027D8"/>
    <w:rsid w:val="00007C65"/>
    <w:rsid w:val="0003708F"/>
    <w:rsid w:val="00042BF5"/>
    <w:rsid w:val="00047DF1"/>
    <w:rsid w:val="00054BD0"/>
    <w:rsid w:val="00055A13"/>
    <w:rsid w:val="0006689C"/>
    <w:rsid w:val="00073999"/>
    <w:rsid w:val="000761DB"/>
    <w:rsid w:val="0009022C"/>
    <w:rsid w:val="000B3AC7"/>
    <w:rsid w:val="000B5714"/>
    <w:rsid w:val="000C3202"/>
    <w:rsid w:val="000C6DE4"/>
    <w:rsid w:val="000C7B47"/>
    <w:rsid w:val="000D29BE"/>
    <w:rsid w:val="000D2BDF"/>
    <w:rsid w:val="000E6DC0"/>
    <w:rsid w:val="000F343D"/>
    <w:rsid w:val="000F464A"/>
    <w:rsid w:val="00122DFD"/>
    <w:rsid w:val="00125091"/>
    <w:rsid w:val="00125CBF"/>
    <w:rsid w:val="00130187"/>
    <w:rsid w:val="001369C2"/>
    <w:rsid w:val="00146100"/>
    <w:rsid w:val="00151619"/>
    <w:rsid w:val="00171AA5"/>
    <w:rsid w:val="0017576E"/>
    <w:rsid w:val="00181096"/>
    <w:rsid w:val="00183B50"/>
    <w:rsid w:val="00183F9B"/>
    <w:rsid w:val="001934FC"/>
    <w:rsid w:val="001B6DFE"/>
    <w:rsid w:val="001D303E"/>
    <w:rsid w:val="001F41C3"/>
    <w:rsid w:val="002175CD"/>
    <w:rsid w:val="00232265"/>
    <w:rsid w:val="00262B50"/>
    <w:rsid w:val="00275616"/>
    <w:rsid w:val="00276058"/>
    <w:rsid w:val="0028052F"/>
    <w:rsid w:val="0029065D"/>
    <w:rsid w:val="00292D69"/>
    <w:rsid w:val="002974E1"/>
    <w:rsid w:val="002A21EB"/>
    <w:rsid w:val="002A4F7A"/>
    <w:rsid w:val="002B2E0E"/>
    <w:rsid w:val="002B306D"/>
    <w:rsid w:val="002B5A7A"/>
    <w:rsid w:val="002B79B8"/>
    <w:rsid w:val="002C3502"/>
    <w:rsid w:val="002E1665"/>
    <w:rsid w:val="002E2AFF"/>
    <w:rsid w:val="002E50BB"/>
    <w:rsid w:val="002E7DF0"/>
    <w:rsid w:val="00312935"/>
    <w:rsid w:val="0032294A"/>
    <w:rsid w:val="0033116C"/>
    <w:rsid w:val="0033270D"/>
    <w:rsid w:val="003334E2"/>
    <w:rsid w:val="00334A2C"/>
    <w:rsid w:val="003523A7"/>
    <w:rsid w:val="00355469"/>
    <w:rsid w:val="003557E7"/>
    <w:rsid w:val="003601E1"/>
    <w:rsid w:val="00363FC0"/>
    <w:rsid w:val="00370134"/>
    <w:rsid w:val="003711A8"/>
    <w:rsid w:val="00375341"/>
    <w:rsid w:val="00375E8B"/>
    <w:rsid w:val="00381470"/>
    <w:rsid w:val="003843CB"/>
    <w:rsid w:val="00393D8A"/>
    <w:rsid w:val="003A55A2"/>
    <w:rsid w:val="003A6BFE"/>
    <w:rsid w:val="003B5117"/>
    <w:rsid w:val="003C1D90"/>
    <w:rsid w:val="003C6AC5"/>
    <w:rsid w:val="003D730D"/>
    <w:rsid w:val="003E0DCA"/>
    <w:rsid w:val="003E16C4"/>
    <w:rsid w:val="003E4BEA"/>
    <w:rsid w:val="003F3227"/>
    <w:rsid w:val="003F7BA3"/>
    <w:rsid w:val="00405351"/>
    <w:rsid w:val="00411F98"/>
    <w:rsid w:val="00422A71"/>
    <w:rsid w:val="00423563"/>
    <w:rsid w:val="00436E0D"/>
    <w:rsid w:val="004372E1"/>
    <w:rsid w:val="00444B99"/>
    <w:rsid w:val="00447BB1"/>
    <w:rsid w:val="0045436C"/>
    <w:rsid w:val="0045594B"/>
    <w:rsid w:val="004564A7"/>
    <w:rsid w:val="00471EFD"/>
    <w:rsid w:val="00493CEC"/>
    <w:rsid w:val="004A12D1"/>
    <w:rsid w:val="004B7E0F"/>
    <w:rsid w:val="004C4992"/>
    <w:rsid w:val="004C5817"/>
    <w:rsid w:val="004D6A4F"/>
    <w:rsid w:val="004E0C34"/>
    <w:rsid w:val="004E3AEA"/>
    <w:rsid w:val="004F004F"/>
    <w:rsid w:val="004F44E7"/>
    <w:rsid w:val="0051771B"/>
    <w:rsid w:val="00517764"/>
    <w:rsid w:val="00523AE3"/>
    <w:rsid w:val="005538A6"/>
    <w:rsid w:val="00563FB9"/>
    <w:rsid w:val="00563FD4"/>
    <w:rsid w:val="00576B61"/>
    <w:rsid w:val="0057744D"/>
    <w:rsid w:val="00580EEC"/>
    <w:rsid w:val="00583842"/>
    <w:rsid w:val="00584166"/>
    <w:rsid w:val="00587033"/>
    <w:rsid w:val="005934D1"/>
    <w:rsid w:val="005A467E"/>
    <w:rsid w:val="005A77F0"/>
    <w:rsid w:val="005B1899"/>
    <w:rsid w:val="005B2818"/>
    <w:rsid w:val="005C145A"/>
    <w:rsid w:val="005C1A1D"/>
    <w:rsid w:val="005E23F8"/>
    <w:rsid w:val="005E573E"/>
    <w:rsid w:val="005F5D1C"/>
    <w:rsid w:val="00611542"/>
    <w:rsid w:val="00627AE9"/>
    <w:rsid w:val="0063332A"/>
    <w:rsid w:val="00634577"/>
    <w:rsid w:val="00634EE9"/>
    <w:rsid w:val="00643A8B"/>
    <w:rsid w:val="0065369F"/>
    <w:rsid w:val="006650DD"/>
    <w:rsid w:val="006653A5"/>
    <w:rsid w:val="00675BD9"/>
    <w:rsid w:val="00676EB0"/>
    <w:rsid w:val="00690693"/>
    <w:rsid w:val="0069491B"/>
    <w:rsid w:val="006B195C"/>
    <w:rsid w:val="006B3D9B"/>
    <w:rsid w:val="006B60F7"/>
    <w:rsid w:val="006D5880"/>
    <w:rsid w:val="006D6A90"/>
    <w:rsid w:val="006E39D1"/>
    <w:rsid w:val="00706BA0"/>
    <w:rsid w:val="00711D47"/>
    <w:rsid w:val="00723EE1"/>
    <w:rsid w:val="007279E8"/>
    <w:rsid w:val="0073034C"/>
    <w:rsid w:val="00741269"/>
    <w:rsid w:val="007524C4"/>
    <w:rsid w:val="00754950"/>
    <w:rsid w:val="007625FF"/>
    <w:rsid w:val="0077268C"/>
    <w:rsid w:val="00775F24"/>
    <w:rsid w:val="0078218A"/>
    <w:rsid w:val="00786DDD"/>
    <w:rsid w:val="007921B2"/>
    <w:rsid w:val="007B15A3"/>
    <w:rsid w:val="007B1C43"/>
    <w:rsid w:val="007C52C7"/>
    <w:rsid w:val="007C6B8A"/>
    <w:rsid w:val="007D1DA1"/>
    <w:rsid w:val="007E35F9"/>
    <w:rsid w:val="007E37CD"/>
    <w:rsid w:val="007F315E"/>
    <w:rsid w:val="008129E2"/>
    <w:rsid w:val="008137D1"/>
    <w:rsid w:val="00816831"/>
    <w:rsid w:val="00842E70"/>
    <w:rsid w:val="00844357"/>
    <w:rsid w:val="008446BE"/>
    <w:rsid w:val="00850171"/>
    <w:rsid w:val="00851B34"/>
    <w:rsid w:val="00851E18"/>
    <w:rsid w:val="00853C65"/>
    <w:rsid w:val="00860DD3"/>
    <w:rsid w:val="00863BF7"/>
    <w:rsid w:val="00864031"/>
    <w:rsid w:val="008800A5"/>
    <w:rsid w:val="00880F01"/>
    <w:rsid w:val="008A14D6"/>
    <w:rsid w:val="008B2697"/>
    <w:rsid w:val="008B2EAF"/>
    <w:rsid w:val="008C2956"/>
    <w:rsid w:val="008C2DF5"/>
    <w:rsid w:val="008C3D98"/>
    <w:rsid w:val="008C69E1"/>
    <w:rsid w:val="008D0353"/>
    <w:rsid w:val="008D7F8A"/>
    <w:rsid w:val="009009E6"/>
    <w:rsid w:val="00900ACD"/>
    <w:rsid w:val="00906A6D"/>
    <w:rsid w:val="00910034"/>
    <w:rsid w:val="009141B1"/>
    <w:rsid w:val="00921068"/>
    <w:rsid w:val="009216AB"/>
    <w:rsid w:val="00924179"/>
    <w:rsid w:val="00932044"/>
    <w:rsid w:val="009409B9"/>
    <w:rsid w:val="00943ABD"/>
    <w:rsid w:val="009448DC"/>
    <w:rsid w:val="00956A03"/>
    <w:rsid w:val="009708E0"/>
    <w:rsid w:val="00977626"/>
    <w:rsid w:val="00996DD1"/>
    <w:rsid w:val="009C36CF"/>
    <w:rsid w:val="009C6854"/>
    <w:rsid w:val="009C7D84"/>
    <w:rsid w:val="009E0B5B"/>
    <w:rsid w:val="009E34AB"/>
    <w:rsid w:val="009F48FE"/>
    <w:rsid w:val="00A010AD"/>
    <w:rsid w:val="00A172C7"/>
    <w:rsid w:val="00A20BDA"/>
    <w:rsid w:val="00A342AE"/>
    <w:rsid w:val="00A36DAF"/>
    <w:rsid w:val="00A50136"/>
    <w:rsid w:val="00A539E2"/>
    <w:rsid w:val="00A565BB"/>
    <w:rsid w:val="00A62A89"/>
    <w:rsid w:val="00A76F61"/>
    <w:rsid w:val="00AA0628"/>
    <w:rsid w:val="00AA5A3D"/>
    <w:rsid w:val="00AA6081"/>
    <w:rsid w:val="00AB3D39"/>
    <w:rsid w:val="00AC121F"/>
    <w:rsid w:val="00AC481E"/>
    <w:rsid w:val="00AE291E"/>
    <w:rsid w:val="00AE4F3F"/>
    <w:rsid w:val="00AF117D"/>
    <w:rsid w:val="00AF6998"/>
    <w:rsid w:val="00B023DB"/>
    <w:rsid w:val="00B100AD"/>
    <w:rsid w:val="00B11FCE"/>
    <w:rsid w:val="00B13B7A"/>
    <w:rsid w:val="00B13DBB"/>
    <w:rsid w:val="00B17695"/>
    <w:rsid w:val="00B31B36"/>
    <w:rsid w:val="00B416BA"/>
    <w:rsid w:val="00B50A04"/>
    <w:rsid w:val="00B512C5"/>
    <w:rsid w:val="00B520C1"/>
    <w:rsid w:val="00B52DB6"/>
    <w:rsid w:val="00B55A63"/>
    <w:rsid w:val="00B66C0D"/>
    <w:rsid w:val="00B73CD3"/>
    <w:rsid w:val="00B76170"/>
    <w:rsid w:val="00B82A72"/>
    <w:rsid w:val="00B921E6"/>
    <w:rsid w:val="00B93D0B"/>
    <w:rsid w:val="00B94242"/>
    <w:rsid w:val="00BA288C"/>
    <w:rsid w:val="00BA28E3"/>
    <w:rsid w:val="00BA42C5"/>
    <w:rsid w:val="00BC010E"/>
    <w:rsid w:val="00BC3211"/>
    <w:rsid w:val="00BE0664"/>
    <w:rsid w:val="00BE1B8F"/>
    <w:rsid w:val="00BE1EF9"/>
    <w:rsid w:val="00BF73FF"/>
    <w:rsid w:val="00C1610E"/>
    <w:rsid w:val="00C1663A"/>
    <w:rsid w:val="00C343F9"/>
    <w:rsid w:val="00C3506F"/>
    <w:rsid w:val="00C408C4"/>
    <w:rsid w:val="00C45F22"/>
    <w:rsid w:val="00C46040"/>
    <w:rsid w:val="00C50B37"/>
    <w:rsid w:val="00C521EB"/>
    <w:rsid w:val="00C5279B"/>
    <w:rsid w:val="00C623D3"/>
    <w:rsid w:val="00C66247"/>
    <w:rsid w:val="00C75853"/>
    <w:rsid w:val="00C76728"/>
    <w:rsid w:val="00C856BA"/>
    <w:rsid w:val="00CA25A9"/>
    <w:rsid w:val="00CD2916"/>
    <w:rsid w:val="00CE3608"/>
    <w:rsid w:val="00CE46A5"/>
    <w:rsid w:val="00CF06F8"/>
    <w:rsid w:val="00CF40EB"/>
    <w:rsid w:val="00CF4759"/>
    <w:rsid w:val="00D01285"/>
    <w:rsid w:val="00D03264"/>
    <w:rsid w:val="00D1118F"/>
    <w:rsid w:val="00D343BC"/>
    <w:rsid w:val="00D65C04"/>
    <w:rsid w:val="00D72DEE"/>
    <w:rsid w:val="00D74EA2"/>
    <w:rsid w:val="00D8428B"/>
    <w:rsid w:val="00D86594"/>
    <w:rsid w:val="00D87BFA"/>
    <w:rsid w:val="00D9695B"/>
    <w:rsid w:val="00DB41F8"/>
    <w:rsid w:val="00DC055D"/>
    <w:rsid w:val="00DC61D2"/>
    <w:rsid w:val="00DD4AF5"/>
    <w:rsid w:val="00DE2D45"/>
    <w:rsid w:val="00DE78E6"/>
    <w:rsid w:val="00DF5DA7"/>
    <w:rsid w:val="00DF730B"/>
    <w:rsid w:val="00E064EB"/>
    <w:rsid w:val="00E065F4"/>
    <w:rsid w:val="00E12593"/>
    <w:rsid w:val="00E13EF6"/>
    <w:rsid w:val="00E16788"/>
    <w:rsid w:val="00E35D3D"/>
    <w:rsid w:val="00E4301F"/>
    <w:rsid w:val="00E508C5"/>
    <w:rsid w:val="00E52CB3"/>
    <w:rsid w:val="00E60357"/>
    <w:rsid w:val="00E606EB"/>
    <w:rsid w:val="00E63C38"/>
    <w:rsid w:val="00E76527"/>
    <w:rsid w:val="00E92E83"/>
    <w:rsid w:val="00E9436A"/>
    <w:rsid w:val="00EA3FCD"/>
    <w:rsid w:val="00EA53BB"/>
    <w:rsid w:val="00EA6062"/>
    <w:rsid w:val="00EA60C0"/>
    <w:rsid w:val="00EB1BB4"/>
    <w:rsid w:val="00EB7D79"/>
    <w:rsid w:val="00EC0572"/>
    <w:rsid w:val="00F07FC3"/>
    <w:rsid w:val="00F10F72"/>
    <w:rsid w:val="00F1196F"/>
    <w:rsid w:val="00F1210C"/>
    <w:rsid w:val="00F12841"/>
    <w:rsid w:val="00F25577"/>
    <w:rsid w:val="00F335F9"/>
    <w:rsid w:val="00F44233"/>
    <w:rsid w:val="00F53382"/>
    <w:rsid w:val="00F64CDE"/>
    <w:rsid w:val="00F84AC5"/>
    <w:rsid w:val="00FA7694"/>
    <w:rsid w:val="00FB44F9"/>
    <w:rsid w:val="00FB5859"/>
    <w:rsid w:val="00FC0BD1"/>
    <w:rsid w:val="00FC2E6F"/>
    <w:rsid w:val="00FD1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FA4634-ED26-4FAA-9A12-A41EB338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bCs/>
      <w:sz w:val="20"/>
      <w:szCs w:val="20"/>
    </w:rPr>
  </w:style>
  <w:style w:type="paragraph" w:styleId="Heading2">
    <w:name w:val="heading 2"/>
    <w:basedOn w:val="Normal"/>
    <w:next w:val="Normal"/>
    <w:qFormat/>
    <w:pPr>
      <w:keepNext/>
      <w:outlineLvl w:val="1"/>
    </w:pPr>
    <w:rPr>
      <w:rFonts w:ascii="Arial" w:hAnsi="Arial"/>
      <w:b/>
      <w:bCs/>
      <w:sz w:val="16"/>
      <w:szCs w:val="20"/>
    </w:rPr>
  </w:style>
  <w:style w:type="paragraph" w:styleId="Heading3">
    <w:name w:val="heading 3"/>
    <w:basedOn w:val="Normal"/>
    <w:next w:val="Normal"/>
    <w:qFormat/>
    <w:pPr>
      <w:keepNext/>
      <w:jc w:val="center"/>
      <w:outlineLvl w:val="2"/>
    </w:pPr>
    <w:rPr>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2"/>
    </w:rPr>
  </w:style>
  <w:style w:type="paragraph" w:styleId="Heading6">
    <w:name w:val="heading 6"/>
    <w:basedOn w:val="Normal"/>
    <w:next w:val="Normal"/>
    <w:qFormat/>
    <w:pPr>
      <w:keepNext/>
      <w:jc w:val="center"/>
      <w:outlineLvl w:val="5"/>
    </w:pPr>
    <w:rPr>
      <w:b/>
      <w:bCs/>
      <w:sz w:val="28"/>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outlineLvl w:val="7"/>
    </w:pPr>
    <w:rPr>
      <w:b/>
      <w:bCs/>
      <w:sz w:val="22"/>
      <w:u w:val="single"/>
    </w:rPr>
  </w:style>
  <w:style w:type="paragraph" w:styleId="Heading9">
    <w:name w:val="heading 9"/>
    <w:basedOn w:val="Normal"/>
    <w:next w:val="Normal"/>
    <w:qFormat/>
    <w:pPr>
      <w:keepNext/>
      <w:outlineLvl w:val="8"/>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Garamond" w:hAnsi="Garamond"/>
      <w:b/>
      <w:bCs/>
      <w:spacing w:val="100"/>
      <w:sz w:val="36"/>
      <w:szCs w:val="20"/>
      <w:lang w:val="x-none" w:eastAsia="x-none"/>
    </w:rPr>
  </w:style>
  <w:style w:type="paragraph" w:styleId="BodyText">
    <w:name w:val="Body Text"/>
    <w:basedOn w:val="Normal"/>
    <w:semiHidden/>
    <w:unhideWhenUsed/>
    <w:rPr>
      <w:rFonts w:ascii="Arial" w:hAnsi="Arial" w:cs="Arial"/>
      <w:sz w:val="16"/>
      <w:szCs w:val="20"/>
    </w:rPr>
  </w:style>
  <w:style w:type="paragraph" w:customStyle="1" w:styleId="1-Resume">
    <w:name w:val="1-Resume"/>
    <w:basedOn w:val="Normal"/>
    <w:pPr>
      <w:tabs>
        <w:tab w:val="center" w:pos="6120"/>
        <w:tab w:val="left" w:pos="7920"/>
      </w:tabs>
      <w:ind w:left="1800" w:hanging="1800"/>
    </w:pPr>
    <w:rPr>
      <w:szCs w:val="20"/>
    </w:rPr>
  </w:style>
  <w:style w:type="paragraph" w:styleId="BodyText2">
    <w:name w:val="Body Text 2"/>
    <w:basedOn w:val="Normal"/>
    <w:semiHidden/>
    <w:pPr>
      <w:spacing w:after="80"/>
      <w:jc w:val="both"/>
    </w:pPr>
    <w:rPr>
      <w:rFonts w:ascii="Arial" w:hAnsi="Arial" w:cs="Arial"/>
      <w:spacing w:val="-4"/>
      <w:sz w:val="20"/>
      <w:szCs w:val="20"/>
    </w:rPr>
  </w:style>
  <w:style w:type="paragraph" w:styleId="BodyText3">
    <w:name w:val="Body Text 3"/>
    <w:basedOn w:val="Normal"/>
    <w:semiHidden/>
    <w:rPr>
      <w:sz w:val="22"/>
    </w:rPr>
  </w:style>
  <w:style w:type="character" w:styleId="CommentReference">
    <w:name w:val="annotation reference"/>
    <w:uiPriority w:val="99"/>
    <w:semiHidden/>
    <w:unhideWhenUsed/>
    <w:rsid w:val="00DC055D"/>
    <w:rPr>
      <w:sz w:val="16"/>
      <w:szCs w:val="16"/>
    </w:rPr>
  </w:style>
  <w:style w:type="paragraph" w:styleId="CommentText">
    <w:name w:val="annotation text"/>
    <w:basedOn w:val="Normal"/>
    <w:link w:val="CommentTextChar"/>
    <w:uiPriority w:val="99"/>
    <w:semiHidden/>
    <w:unhideWhenUsed/>
    <w:rsid w:val="00DC055D"/>
    <w:rPr>
      <w:sz w:val="20"/>
      <w:szCs w:val="20"/>
    </w:rPr>
  </w:style>
  <w:style w:type="character" w:customStyle="1" w:styleId="CommentTextChar">
    <w:name w:val="Comment Text Char"/>
    <w:basedOn w:val="DefaultParagraphFont"/>
    <w:link w:val="CommentText"/>
    <w:uiPriority w:val="99"/>
    <w:semiHidden/>
    <w:rsid w:val="00DC055D"/>
  </w:style>
  <w:style w:type="paragraph" w:styleId="CommentSubject">
    <w:name w:val="annotation subject"/>
    <w:basedOn w:val="CommentText"/>
    <w:next w:val="CommentText"/>
    <w:link w:val="CommentSubjectChar"/>
    <w:uiPriority w:val="99"/>
    <w:semiHidden/>
    <w:unhideWhenUsed/>
    <w:rsid w:val="00DC055D"/>
    <w:rPr>
      <w:b/>
      <w:bCs/>
      <w:lang w:val="x-none" w:eastAsia="x-none"/>
    </w:rPr>
  </w:style>
  <w:style w:type="character" w:customStyle="1" w:styleId="CommentSubjectChar">
    <w:name w:val="Comment Subject Char"/>
    <w:link w:val="CommentSubject"/>
    <w:uiPriority w:val="99"/>
    <w:semiHidden/>
    <w:rsid w:val="00DC055D"/>
    <w:rPr>
      <w:b/>
      <w:bCs/>
    </w:rPr>
  </w:style>
  <w:style w:type="paragraph" w:styleId="BalloonText">
    <w:name w:val="Balloon Text"/>
    <w:basedOn w:val="Normal"/>
    <w:link w:val="BalloonTextChar"/>
    <w:uiPriority w:val="99"/>
    <w:semiHidden/>
    <w:unhideWhenUsed/>
    <w:rsid w:val="00DC055D"/>
    <w:rPr>
      <w:rFonts w:ascii="Tahoma" w:hAnsi="Tahoma"/>
      <w:sz w:val="16"/>
      <w:szCs w:val="16"/>
      <w:lang w:val="x-none" w:eastAsia="x-none"/>
    </w:rPr>
  </w:style>
  <w:style w:type="character" w:customStyle="1" w:styleId="BalloonTextChar">
    <w:name w:val="Balloon Text Char"/>
    <w:link w:val="BalloonText"/>
    <w:uiPriority w:val="99"/>
    <w:semiHidden/>
    <w:rsid w:val="00DC055D"/>
    <w:rPr>
      <w:rFonts w:ascii="Tahoma" w:hAnsi="Tahoma" w:cs="Tahoma"/>
      <w:sz w:val="16"/>
      <w:szCs w:val="16"/>
    </w:rPr>
  </w:style>
  <w:style w:type="character" w:styleId="Hyperlink">
    <w:name w:val="Hyperlink"/>
    <w:uiPriority w:val="99"/>
    <w:unhideWhenUsed/>
    <w:rsid w:val="00CF4759"/>
    <w:rPr>
      <w:color w:val="0000FF"/>
      <w:u w:val="single"/>
    </w:rPr>
  </w:style>
  <w:style w:type="paragraph" w:styleId="BodyTextIndent">
    <w:name w:val="Body Text Indent"/>
    <w:basedOn w:val="Normal"/>
    <w:link w:val="BodyTextIndentChar"/>
    <w:uiPriority w:val="99"/>
    <w:semiHidden/>
    <w:unhideWhenUsed/>
    <w:rsid w:val="00CF4759"/>
    <w:pPr>
      <w:spacing w:after="120"/>
      <w:ind w:left="360"/>
    </w:pPr>
    <w:rPr>
      <w:lang w:val="x-none" w:eastAsia="x-none"/>
    </w:rPr>
  </w:style>
  <w:style w:type="character" w:customStyle="1" w:styleId="BodyTextIndentChar">
    <w:name w:val="Body Text Indent Char"/>
    <w:link w:val="BodyTextIndent"/>
    <w:uiPriority w:val="99"/>
    <w:semiHidden/>
    <w:rsid w:val="00CF4759"/>
    <w:rPr>
      <w:sz w:val="24"/>
      <w:szCs w:val="24"/>
    </w:rPr>
  </w:style>
  <w:style w:type="paragraph" w:styleId="BlockText">
    <w:name w:val="Block Text"/>
    <w:basedOn w:val="Normal"/>
    <w:rsid w:val="00CF4759"/>
    <w:pPr>
      <w:ind w:left="180" w:right="612"/>
      <w:jc w:val="both"/>
    </w:pPr>
    <w:rPr>
      <w:rFonts w:ascii="Tahoma" w:hAnsi="Tahoma" w:cs="Tahoma"/>
      <w:sz w:val="20"/>
    </w:rPr>
  </w:style>
  <w:style w:type="paragraph" w:customStyle="1" w:styleId="italics">
    <w:name w:val="italics"/>
    <w:basedOn w:val="Normal"/>
    <w:rsid w:val="00A50136"/>
    <w:pPr>
      <w:spacing w:after="80" w:line="220" w:lineRule="exact"/>
    </w:pPr>
    <w:rPr>
      <w:rFonts w:ascii="Tahoma" w:hAnsi="Tahoma"/>
      <w:i/>
      <w:spacing w:val="10"/>
      <w:sz w:val="16"/>
      <w:szCs w:val="16"/>
    </w:rPr>
  </w:style>
  <w:style w:type="paragraph" w:styleId="ListParagraph">
    <w:name w:val="List Paragraph"/>
    <w:basedOn w:val="Normal"/>
    <w:uiPriority w:val="99"/>
    <w:qFormat/>
    <w:rsid w:val="009F48FE"/>
    <w:pPr>
      <w:spacing w:after="200" w:line="276" w:lineRule="auto"/>
      <w:ind w:left="720"/>
      <w:contextualSpacing/>
    </w:pPr>
    <w:rPr>
      <w:rFonts w:ascii="Calibri" w:eastAsia="Calibri" w:hAnsi="Calibri"/>
      <w:sz w:val="22"/>
      <w:szCs w:val="22"/>
    </w:rPr>
  </w:style>
  <w:style w:type="paragraph" w:customStyle="1" w:styleId="CompanyName">
    <w:name w:val="Company Name"/>
    <w:basedOn w:val="Normal"/>
    <w:next w:val="Normal"/>
    <w:rsid w:val="007524C4"/>
    <w:pPr>
      <w:tabs>
        <w:tab w:val="left" w:pos="1440"/>
        <w:tab w:val="right" w:pos="6480"/>
      </w:tabs>
      <w:spacing w:before="220" w:line="220" w:lineRule="atLeast"/>
    </w:pPr>
    <w:rPr>
      <w:rFonts w:ascii="Garamond" w:hAnsi="Garamond"/>
      <w:sz w:val="22"/>
      <w:szCs w:val="20"/>
    </w:rPr>
  </w:style>
  <w:style w:type="character" w:customStyle="1" w:styleId="Section">
    <w:name w:val="Section"/>
    <w:rsid w:val="00436E0D"/>
    <w:rPr>
      <w:rFonts w:ascii="Univers" w:hAnsi="Univers"/>
      <w:b/>
      <w:smallCaps/>
      <w:noProof w:val="0"/>
      <w:sz w:val="24"/>
      <w:lang w:val="en-US"/>
    </w:rPr>
  </w:style>
  <w:style w:type="character" w:styleId="Strong">
    <w:name w:val="Strong"/>
    <w:uiPriority w:val="22"/>
    <w:qFormat/>
    <w:rsid w:val="00436E0D"/>
    <w:rPr>
      <w:b/>
      <w:bCs/>
    </w:rPr>
  </w:style>
  <w:style w:type="character" w:customStyle="1" w:styleId="pc-rtg-body">
    <w:name w:val="pc-rtg-body"/>
    <w:basedOn w:val="DefaultParagraphFont"/>
    <w:rsid w:val="00587033"/>
  </w:style>
  <w:style w:type="character" w:customStyle="1" w:styleId="TitleChar">
    <w:name w:val="Title Char"/>
    <w:link w:val="Title"/>
    <w:uiPriority w:val="10"/>
    <w:rsid w:val="00AA6081"/>
    <w:rPr>
      <w:rFonts w:ascii="Garamond" w:hAnsi="Garamond" w:cs="Arial"/>
      <w:b/>
      <w:bCs/>
      <w:spacing w:val="100"/>
      <w:sz w:val="36"/>
    </w:rPr>
  </w:style>
  <w:style w:type="paragraph" w:styleId="NormalWeb">
    <w:name w:val="Normal (Web)"/>
    <w:basedOn w:val="Normal"/>
    <w:uiPriority w:val="99"/>
    <w:unhideWhenUsed/>
    <w:rsid w:val="00AA6081"/>
    <w:pPr>
      <w:spacing w:before="100" w:beforeAutospacing="1" w:after="100" w:afterAutospacing="1"/>
    </w:pPr>
  </w:style>
  <w:style w:type="paragraph" w:styleId="Footer">
    <w:name w:val="footer"/>
    <w:basedOn w:val="Normal"/>
    <w:link w:val="FooterChar"/>
    <w:uiPriority w:val="99"/>
    <w:semiHidden/>
    <w:unhideWhenUsed/>
    <w:rsid w:val="00900ACD"/>
    <w:pPr>
      <w:tabs>
        <w:tab w:val="center" w:pos="4680"/>
        <w:tab w:val="right" w:pos="9360"/>
      </w:tabs>
    </w:pPr>
    <w:rPr>
      <w:rFonts w:eastAsia="Calibri"/>
      <w:color w:val="000000"/>
      <w:sz w:val="20"/>
      <w:szCs w:val="22"/>
      <w:lang w:val="x-none" w:eastAsia="x-none"/>
    </w:rPr>
  </w:style>
  <w:style w:type="character" w:customStyle="1" w:styleId="FooterChar">
    <w:name w:val="Footer Char"/>
    <w:link w:val="Footer"/>
    <w:uiPriority w:val="99"/>
    <w:semiHidden/>
    <w:rsid w:val="00900ACD"/>
    <w:rPr>
      <w:rFonts w:eastAsia="Calibri"/>
      <w:color w:val="000000"/>
      <w:szCs w:val="22"/>
    </w:rPr>
  </w:style>
  <w:style w:type="paragraph" w:customStyle="1" w:styleId="Heading3A">
    <w:name w:val="Heading 3 A"/>
    <w:next w:val="Normal"/>
    <w:rsid w:val="000E6DC0"/>
    <w:pPr>
      <w:keepNext/>
      <w:jc w:val="both"/>
      <w:outlineLvl w:val="2"/>
    </w:pPr>
    <w:rPr>
      <w:rFonts w:ascii="Arial" w:eastAsia="ヒラギノ角ゴ Pro W3" w:hAnsi="Arial"/>
      <w:b/>
      <w:color w:val="000000"/>
      <w:sz w:val="22"/>
    </w:rPr>
  </w:style>
  <w:style w:type="paragraph" w:customStyle="1" w:styleId="Heading5A">
    <w:name w:val="Heading 5 A"/>
    <w:next w:val="Normal"/>
    <w:rsid w:val="00F1196F"/>
    <w:pPr>
      <w:keepNext/>
      <w:widowControl w:val="0"/>
      <w:outlineLvl w:val="4"/>
    </w:pPr>
    <w:rPr>
      <w:rFonts w:eastAsia="ヒラギノ角ゴ Pro W3"/>
      <w:b/>
      <w:color w:val="000000"/>
    </w:rPr>
  </w:style>
  <w:style w:type="character" w:customStyle="1" w:styleId="apple-style-span">
    <w:name w:val="apple-style-span"/>
    <w:rsid w:val="00BC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6195">
      <w:bodyDiv w:val="1"/>
      <w:marLeft w:val="0"/>
      <w:marRight w:val="0"/>
      <w:marTop w:val="0"/>
      <w:marBottom w:val="0"/>
      <w:divBdr>
        <w:top w:val="none" w:sz="0" w:space="0" w:color="auto"/>
        <w:left w:val="none" w:sz="0" w:space="0" w:color="auto"/>
        <w:bottom w:val="none" w:sz="0" w:space="0" w:color="auto"/>
        <w:right w:val="none" w:sz="0" w:space="0" w:color="auto"/>
      </w:divBdr>
    </w:div>
    <w:div w:id="194541947">
      <w:bodyDiv w:val="1"/>
      <w:marLeft w:val="0"/>
      <w:marRight w:val="0"/>
      <w:marTop w:val="0"/>
      <w:marBottom w:val="0"/>
      <w:divBdr>
        <w:top w:val="none" w:sz="0" w:space="0" w:color="auto"/>
        <w:left w:val="none" w:sz="0" w:space="0" w:color="auto"/>
        <w:bottom w:val="none" w:sz="0" w:space="0" w:color="auto"/>
        <w:right w:val="none" w:sz="0" w:space="0" w:color="auto"/>
      </w:divBdr>
    </w:div>
    <w:div w:id="261492908">
      <w:bodyDiv w:val="1"/>
      <w:marLeft w:val="0"/>
      <w:marRight w:val="0"/>
      <w:marTop w:val="0"/>
      <w:marBottom w:val="0"/>
      <w:divBdr>
        <w:top w:val="none" w:sz="0" w:space="0" w:color="auto"/>
        <w:left w:val="none" w:sz="0" w:space="0" w:color="auto"/>
        <w:bottom w:val="none" w:sz="0" w:space="0" w:color="auto"/>
        <w:right w:val="none" w:sz="0" w:space="0" w:color="auto"/>
      </w:divBdr>
    </w:div>
    <w:div w:id="534344791">
      <w:bodyDiv w:val="1"/>
      <w:marLeft w:val="0"/>
      <w:marRight w:val="0"/>
      <w:marTop w:val="0"/>
      <w:marBottom w:val="0"/>
      <w:divBdr>
        <w:top w:val="none" w:sz="0" w:space="0" w:color="auto"/>
        <w:left w:val="none" w:sz="0" w:space="0" w:color="auto"/>
        <w:bottom w:val="none" w:sz="0" w:space="0" w:color="auto"/>
        <w:right w:val="none" w:sz="0" w:space="0" w:color="auto"/>
      </w:divBdr>
    </w:div>
    <w:div w:id="553465189">
      <w:bodyDiv w:val="1"/>
      <w:marLeft w:val="0"/>
      <w:marRight w:val="0"/>
      <w:marTop w:val="0"/>
      <w:marBottom w:val="0"/>
      <w:divBdr>
        <w:top w:val="none" w:sz="0" w:space="0" w:color="auto"/>
        <w:left w:val="none" w:sz="0" w:space="0" w:color="auto"/>
        <w:bottom w:val="none" w:sz="0" w:space="0" w:color="auto"/>
        <w:right w:val="none" w:sz="0" w:space="0" w:color="auto"/>
      </w:divBdr>
    </w:div>
    <w:div w:id="1005354678">
      <w:bodyDiv w:val="1"/>
      <w:marLeft w:val="0"/>
      <w:marRight w:val="0"/>
      <w:marTop w:val="0"/>
      <w:marBottom w:val="0"/>
      <w:divBdr>
        <w:top w:val="none" w:sz="0" w:space="0" w:color="auto"/>
        <w:left w:val="none" w:sz="0" w:space="0" w:color="auto"/>
        <w:bottom w:val="none" w:sz="0" w:space="0" w:color="auto"/>
        <w:right w:val="none" w:sz="0" w:space="0" w:color="auto"/>
      </w:divBdr>
    </w:div>
    <w:div w:id="1238125699">
      <w:bodyDiv w:val="1"/>
      <w:marLeft w:val="0"/>
      <w:marRight w:val="0"/>
      <w:marTop w:val="0"/>
      <w:marBottom w:val="0"/>
      <w:divBdr>
        <w:top w:val="none" w:sz="0" w:space="0" w:color="auto"/>
        <w:left w:val="none" w:sz="0" w:space="0" w:color="auto"/>
        <w:bottom w:val="none" w:sz="0" w:space="0" w:color="auto"/>
        <w:right w:val="none" w:sz="0" w:space="0" w:color="auto"/>
      </w:divBdr>
    </w:div>
    <w:div w:id="1935745858">
      <w:bodyDiv w:val="1"/>
      <w:marLeft w:val="0"/>
      <w:marRight w:val="0"/>
      <w:marTop w:val="0"/>
      <w:marBottom w:val="0"/>
      <w:divBdr>
        <w:top w:val="none" w:sz="0" w:space="0" w:color="auto"/>
        <w:left w:val="none" w:sz="0" w:space="0" w:color="auto"/>
        <w:bottom w:val="none" w:sz="0" w:space="0" w:color="auto"/>
        <w:right w:val="none" w:sz="0" w:space="0" w:color="auto"/>
      </w:divBdr>
    </w:div>
    <w:div w:id="194696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Jess Carrasco</vt:lpstr>
    </vt:vector>
  </TitlesOfParts>
  <Company>Jobfox</Company>
  <LinksUpToDate>false</LinksUpToDate>
  <CharactersWithSpaces>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Jess Carrasco</dc:title>
  <dc:subject>Jobfox Resume 08-19-11</dc:subject>
  <dc:creator>NPM</dc:creator>
  <cp:lastModifiedBy>Bethany Peters</cp:lastModifiedBy>
  <cp:revision>5</cp:revision>
  <cp:lastPrinted>2011-11-22T16:04:00Z</cp:lastPrinted>
  <dcterms:created xsi:type="dcterms:W3CDTF">2017-09-08T15:17:00Z</dcterms:created>
  <dcterms:modified xsi:type="dcterms:W3CDTF">2017-09-19T18:02:00Z</dcterms:modified>
</cp:coreProperties>
</file>